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298F" w:rsidRPr="00576B03" w:rsidRDefault="006A298F" w:rsidP="001756B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30" w:line="256" w:lineRule="auto"/>
        <w:ind w:left="2993" w:right="-55" w:hanging="2709"/>
        <w:jc w:val="center"/>
        <w:rPr>
          <w:b/>
          <w:spacing w:val="-13"/>
          <w:w w:val="80"/>
          <w:sz w:val="36"/>
          <w:lang w:val="fr-FR"/>
        </w:rPr>
      </w:pPr>
      <w:r w:rsidRPr="00576B03">
        <w:rPr>
          <w:b/>
          <w:spacing w:val="-13"/>
          <w:w w:val="80"/>
          <w:sz w:val="36"/>
          <w:lang w:val="fr-FR"/>
        </w:rPr>
        <w:t>RCCM - OHADA</w:t>
      </w:r>
    </w:p>
    <w:p w:rsidR="006A298F" w:rsidRPr="00576B03" w:rsidRDefault="006A298F" w:rsidP="001756B5">
      <w:pPr>
        <w:pBdr>
          <w:top w:val="thinThickSmallGap" w:sz="24" w:space="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before="30" w:line="256" w:lineRule="auto"/>
        <w:ind w:left="2993" w:right="-55" w:hanging="2709"/>
        <w:jc w:val="center"/>
        <w:rPr>
          <w:b/>
          <w:sz w:val="36"/>
          <w:lang w:val="fr-FR"/>
        </w:rPr>
      </w:pPr>
      <w:r w:rsidRPr="00576B03">
        <w:rPr>
          <w:b/>
          <w:spacing w:val="-13"/>
          <w:w w:val="80"/>
          <w:sz w:val="36"/>
          <w:lang w:val="fr-FR"/>
        </w:rPr>
        <w:t xml:space="preserve">NOMENCLATURE </w:t>
      </w:r>
      <w:r w:rsidRPr="00576B03">
        <w:rPr>
          <w:b/>
          <w:spacing w:val="-12"/>
          <w:w w:val="80"/>
          <w:sz w:val="36"/>
          <w:lang w:val="fr-FR"/>
        </w:rPr>
        <w:t xml:space="preserve">DES CODES </w:t>
      </w:r>
      <w:r w:rsidRPr="00576B03">
        <w:rPr>
          <w:b/>
          <w:spacing w:val="-10"/>
          <w:w w:val="85"/>
          <w:sz w:val="36"/>
          <w:lang w:val="fr-FR"/>
        </w:rPr>
        <w:t>DE</w:t>
      </w:r>
      <w:r w:rsidR="00534D44" w:rsidRPr="00576B03">
        <w:rPr>
          <w:b/>
          <w:spacing w:val="-10"/>
          <w:w w:val="85"/>
          <w:sz w:val="36"/>
          <w:lang w:val="fr-FR"/>
        </w:rPr>
        <w:t xml:space="preserve"> </w:t>
      </w:r>
      <w:r w:rsidRPr="00576B03">
        <w:rPr>
          <w:b/>
          <w:spacing w:val="-79"/>
          <w:w w:val="85"/>
          <w:sz w:val="36"/>
          <w:lang w:val="fr-FR"/>
        </w:rPr>
        <w:t xml:space="preserve">  </w:t>
      </w:r>
      <w:r w:rsidR="00A93250" w:rsidRPr="00576B03">
        <w:rPr>
          <w:b/>
          <w:spacing w:val="-79"/>
          <w:w w:val="85"/>
          <w:sz w:val="36"/>
          <w:lang w:val="fr-FR"/>
        </w:rPr>
        <w:t xml:space="preserve"> </w:t>
      </w:r>
      <w:r w:rsidRPr="00576B03">
        <w:rPr>
          <w:b/>
          <w:spacing w:val="-19"/>
          <w:w w:val="85"/>
          <w:sz w:val="36"/>
          <w:lang w:val="fr-FR"/>
        </w:rPr>
        <w:t>NUMEROTATION</w:t>
      </w:r>
    </w:p>
    <w:p w:rsidR="00A93250" w:rsidRPr="00576B03" w:rsidRDefault="00A93250" w:rsidP="001756B5">
      <w:pPr>
        <w:pStyle w:val="Titre1"/>
        <w:spacing w:before="9" w:line="304" w:lineRule="auto"/>
        <w:ind w:left="1434" w:right="-55" w:hanging="720"/>
        <w:jc w:val="left"/>
        <w:rPr>
          <w:w w:val="95"/>
          <w:sz w:val="22"/>
          <w:szCs w:val="22"/>
          <w:lang w:val="fr-FR"/>
        </w:rPr>
      </w:pPr>
    </w:p>
    <w:p w:rsidR="00E86A20" w:rsidRPr="00576B03" w:rsidRDefault="00E86A20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sz w:val="26"/>
          <w:szCs w:val="26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Détail des lettres d’identification des</w:t>
      </w:r>
      <w:r w:rsidRPr="00576B03">
        <w:rPr>
          <w:spacing w:val="42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formalités</w:t>
      </w:r>
    </w:p>
    <w:p w:rsidR="00E86A20" w:rsidRDefault="00E86A20" w:rsidP="00917519">
      <w:pPr>
        <w:pStyle w:val="Titre1"/>
        <w:spacing w:line="276" w:lineRule="auto"/>
        <w:ind w:left="0" w:right="-55" w:firstLine="0"/>
        <w:jc w:val="left"/>
        <w:rPr>
          <w:w w:val="95"/>
          <w:sz w:val="26"/>
          <w:szCs w:val="26"/>
          <w:u w:val="single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0"/>
        <w:gridCol w:w="5000"/>
      </w:tblGrid>
      <w:tr w:rsidR="00643D0D" w:rsidTr="00917519">
        <w:trPr>
          <w:trHeight w:val="941"/>
        </w:trPr>
        <w:tc>
          <w:tcPr>
            <w:tcW w:w="5000" w:type="dxa"/>
            <w:shd w:val="clear" w:color="auto" w:fill="auto"/>
            <w:vAlign w:val="center"/>
          </w:tcPr>
          <w:p w:rsidR="00643D0D" w:rsidRPr="00917519" w:rsidRDefault="00643D0D" w:rsidP="00643D0D">
            <w:pPr>
              <w:jc w:val="center"/>
              <w:rPr>
                <w:b/>
                <w:sz w:val="28"/>
                <w:szCs w:val="11"/>
                <w:lang w:val="fr-FR"/>
              </w:rPr>
            </w:pPr>
            <w:r w:rsidRPr="00917519">
              <w:rPr>
                <w:b/>
                <w:sz w:val="28"/>
                <w:szCs w:val="11"/>
                <w:lang w:val="fr-FR"/>
              </w:rPr>
              <w:t>ANCIENS CODES</w:t>
            </w:r>
          </w:p>
          <w:p w:rsidR="00643D0D" w:rsidRPr="00917519" w:rsidRDefault="00643D0D" w:rsidP="00643D0D">
            <w:pPr>
              <w:jc w:val="center"/>
              <w:rPr>
                <w:b/>
                <w:sz w:val="28"/>
                <w:szCs w:val="11"/>
                <w:lang w:val="fr-FR"/>
              </w:rPr>
            </w:pPr>
            <w:r w:rsidRPr="00917519">
              <w:rPr>
                <w:b/>
                <w:color w:val="C00000"/>
                <w:sz w:val="28"/>
                <w:szCs w:val="11"/>
                <w:lang w:val="fr-FR"/>
              </w:rPr>
              <w:t>(</w:t>
            </w:r>
            <w:r w:rsidR="00AD136C" w:rsidRPr="00917519">
              <w:rPr>
                <w:b/>
                <w:color w:val="C00000"/>
                <w:sz w:val="28"/>
                <w:szCs w:val="11"/>
                <w:lang w:val="fr-FR"/>
              </w:rPr>
              <w:t>Utilisés</w:t>
            </w:r>
            <w:r w:rsidRPr="00917519">
              <w:rPr>
                <w:b/>
                <w:color w:val="C00000"/>
                <w:sz w:val="28"/>
                <w:szCs w:val="11"/>
                <w:lang w:val="fr-FR"/>
              </w:rPr>
              <w:t xml:space="preserve"> dans le logiciel)</w:t>
            </w:r>
          </w:p>
        </w:tc>
        <w:tc>
          <w:tcPr>
            <w:tcW w:w="5000" w:type="dxa"/>
            <w:shd w:val="clear" w:color="auto" w:fill="auto"/>
            <w:vAlign w:val="center"/>
          </w:tcPr>
          <w:p w:rsidR="00643D0D" w:rsidRPr="00917519" w:rsidRDefault="00643D0D" w:rsidP="00D52C69">
            <w:pPr>
              <w:jc w:val="center"/>
              <w:rPr>
                <w:b/>
                <w:sz w:val="28"/>
                <w:szCs w:val="11"/>
                <w:lang w:val="fr-FR"/>
              </w:rPr>
            </w:pPr>
            <w:r w:rsidRPr="00917519">
              <w:rPr>
                <w:b/>
                <w:sz w:val="28"/>
                <w:szCs w:val="11"/>
                <w:lang w:val="fr-FR"/>
              </w:rPr>
              <w:t>NOUVEAUX CODES</w:t>
            </w:r>
          </w:p>
          <w:p w:rsidR="00643D0D" w:rsidRPr="00917519" w:rsidRDefault="00643D0D" w:rsidP="00D52C69">
            <w:pPr>
              <w:jc w:val="center"/>
              <w:rPr>
                <w:b/>
                <w:sz w:val="28"/>
                <w:szCs w:val="11"/>
                <w:lang w:val="fr-FR"/>
              </w:rPr>
            </w:pPr>
            <w:r w:rsidRPr="00917519">
              <w:rPr>
                <w:b/>
                <w:color w:val="C00000"/>
                <w:sz w:val="28"/>
                <w:szCs w:val="11"/>
                <w:lang w:val="fr-FR"/>
              </w:rPr>
              <w:t>(</w:t>
            </w:r>
            <w:r w:rsidR="00265ED9">
              <w:rPr>
                <w:b/>
                <w:color w:val="C00000"/>
                <w:sz w:val="28"/>
                <w:szCs w:val="11"/>
                <w:lang w:val="fr-FR"/>
              </w:rPr>
              <w:t>V</w:t>
            </w:r>
            <w:r w:rsidRPr="00917519">
              <w:rPr>
                <w:b/>
                <w:color w:val="C00000"/>
                <w:sz w:val="28"/>
                <w:szCs w:val="11"/>
                <w:lang w:val="fr-FR"/>
              </w:rPr>
              <w:t>alid</w:t>
            </w:r>
            <w:r w:rsidR="00265ED9">
              <w:rPr>
                <w:b/>
                <w:color w:val="C00000"/>
                <w:sz w:val="28"/>
                <w:szCs w:val="11"/>
                <w:lang w:val="fr-FR"/>
              </w:rPr>
              <w:t>ation 2019</w:t>
            </w:r>
            <w:r w:rsidRPr="00917519">
              <w:rPr>
                <w:b/>
                <w:color w:val="C00000"/>
                <w:sz w:val="28"/>
                <w:szCs w:val="11"/>
                <w:lang w:val="fr-FR"/>
              </w:rPr>
              <w:t>)</w:t>
            </w:r>
          </w:p>
        </w:tc>
      </w:tr>
      <w:tr w:rsidR="00643D0D" w:rsidTr="00BE2E7E">
        <w:trPr>
          <w:trHeight w:val="3544"/>
        </w:trPr>
        <w:tc>
          <w:tcPr>
            <w:tcW w:w="5000" w:type="dxa"/>
            <w:shd w:val="clear" w:color="auto" w:fill="auto"/>
            <w:tcMar>
              <w:top w:w="113" w:type="dxa"/>
            </w:tcMar>
          </w:tcPr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A = Personne physique (PP)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B = Personne Morale (PM)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</w:t>
            </w:r>
            <w:r w:rsidRPr="003558B0">
              <w:rPr>
                <w:sz w:val="28"/>
                <w:szCs w:val="11"/>
                <w:highlight w:val="yellow"/>
                <w:lang w:val="fr-FR"/>
              </w:rPr>
              <w:t>K</w:t>
            </w:r>
            <w:r w:rsidRPr="00917519">
              <w:rPr>
                <w:sz w:val="28"/>
                <w:szCs w:val="11"/>
                <w:lang w:val="fr-FR"/>
              </w:rPr>
              <w:t xml:space="preserve"> = Société coopérative 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D = Dépôts 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E = Entreprenant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</w:t>
            </w:r>
            <w:r w:rsidRPr="003558B0">
              <w:rPr>
                <w:sz w:val="28"/>
                <w:szCs w:val="11"/>
                <w:highlight w:val="yellow"/>
                <w:lang w:val="fr-FR"/>
              </w:rPr>
              <w:t>C</w:t>
            </w:r>
            <w:r w:rsidRPr="00917519">
              <w:rPr>
                <w:sz w:val="28"/>
                <w:szCs w:val="11"/>
                <w:lang w:val="fr-FR"/>
              </w:rPr>
              <w:t xml:space="preserve"> = GIE et autre groupement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M = Modification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R = Radiation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S = Sûreté</w:t>
            </w:r>
            <w:r w:rsidR="00E2344F">
              <w:rPr>
                <w:sz w:val="28"/>
                <w:szCs w:val="11"/>
                <w:lang w:val="fr-FR"/>
              </w:rPr>
              <w:t>s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</w:t>
            </w:r>
            <w:r w:rsidRPr="003558B0">
              <w:rPr>
                <w:sz w:val="28"/>
                <w:szCs w:val="11"/>
                <w:highlight w:val="yellow"/>
                <w:lang w:val="fr-FR"/>
              </w:rPr>
              <w:t>G</w:t>
            </w:r>
            <w:r w:rsidRPr="00917519">
              <w:rPr>
                <w:sz w:val="28"/>
                <w:szCs w:val="11"/>
                <w:lang w:val="fr-FR"/>
              </w:rPr>
              <w:t xml:space="preserve"> = Transcription d’office </w:t>
            </w:r>
          </w:p>
          <w:p w:rsidR="00643D0D" w:rsidRPr="00917519" w:rsidRDefault="00643D0D" w:rsidP="00D52C69">
            <w:pPr>
              <w:ind w:left="720"/>
              <w:rPr>
                <w:sz w:val="28"/>
                <w:szCs w:val="11"/>
                <w:lang w:val="fr-FR"/>
              </w:rPr>
            </w:pPr>
          </w:p>
        </w:tc>
        <w:tc>
          <w:tcPr>
            <w:tcW w:w="5000" w:type="dxa"/>
            <w:shd w:val="clear" w:color="auto" w:fill="auto"/>
            <w:tcMar>
              <w:top w:w="113" w:type="dxa"/>
            </w:tcMar>
          </w:tcPr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A = Personne physique (PP)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B = Personne Morale (PM)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</w:t>
            </w:r>
            <w:r w:rsidRPr="00265ED9">
              <w:rPr>
                <w:b/>
                <w:bCs/>
                <w:sz w:val="28"/>
                <w:szCs w:val="11"/>
                <w:lang w:val="fr-FR"/>
              </w:rPr>
              <w:t>C</w:t>
            </w:r>
            <w:r w:rsidRPr="00917519">
              <w:rPr>
                <w:sz w:val="28"/>
                <w:szCs w:val="11"/>
                <w:lang w:val="fr-FR"/>
              </w:rPr>
              <w:t xml:space="preserve"> = Société coopérative 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D = Dépôts 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E = Entreprenant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</w:t>
            </w:r>
            <w:r w:rsidRPr="00265ED9">
              <w:rPr>
                <w:b/>
                <w:bCs/>
                <w:sz w:val="28"/>
                <w:szCs w:val="11"/>
                <w:lang w:val="fr-FR"/>
              </w:rPr>
              <w:t>G</w:t>
            </w:r>
            <w:r w:rsidRPr="00917519">
              <w:rPr>
                <w:sz w:val="28"/>
                <w:szCs w:val="11"/>
                <w:lang w:val="fr-FR"/>
              </w:rPr>
              <w:t xml:space="preserve"> = GIE et autre groupement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M = Modification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R = Radiation</w:t>
            </w:r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S = Sûreté</w:t>
            </w:r>
            <w:r w:rsidR="00E2344F">
              <w:rPr>
                <w:sz w:val="28"/>
                <w:szCs w:val="11"/>
                <w:lang w:val="fr-FR"/>
              </w:rPr>
              <w:t>s</w:t>
            </w:r>
            <w:bookmarkStart w:id="0" w:name="_GoBack"/>
            <w:bookmarkEnd w:id="0"/>
          </w:p>
          <w:p w:rsidR="00643D0D" w:rsidRPr="00917519" w:rsidRDefault="00643D0D" w:rsidP="00643D0D">
            <w:pPr>
              <w:widowControl/>
              <w:numPr>
                <w:ilvl w:val="0"/>
                <w:numId w:val="17"/>
              </w:numPr>
              <w:autoSpaceDE/>
              <w:autoSpaceDN/>
              <w:rPr>
                <w:sz w:val="28"/>
                <w:szCs w:val="11"/>
                <w:lang w:val="fr-FR"/>
              </w:rPr>
            </w:pPr>
            <w:r w:rsidRPr="00917519">
              <w:rPr>
                <w:sz w:val="28"/>
                <w:szCs w:val="11"/>
                <w:lang w:val="fr-FR"/>
              </w:rPr>
              <w:t xml:space="preserve">  </w:t>
            </w:r>
            <w:r w:rsidRPr="00265ED9">
              <w:rPr>
                <w:b/>
                <w:bCs/>
                <w:sz w:val="28"/>
                <w:szCs w:val="11"/>
                <w:lang w:val="fr-FR"/>
              </w:rPr>
              <w:t>T</w:t>
            </w:r>
            <w:r w:rsidRPr="00917519">
              <w:rPr>
                <w:sz w:val="28"/>
                <w:szCs w:val="11"/>
                <w:lang w:val="fr-FR"/>
              </w:rPr>
              <w:t xml:space="preserve"> = Transcription d’office</w:t>
            </w:r>
          </w:p>
          <w:p w:rsidR="00643D0D" w:rsidRPr="00917519" w:rsidRDefault="00643D0D" w:rsidP="00D52C69">
            <w:pPr>
              <w:rPr>
                <w:sz w:val="28"/>
                <w:szCs w:val="11"/>
                <w:lang w:val="fr-FR"/>
              </w:rPr>
            </w:pPr>
          </w:p>
        </w:tc>
      </w:tr>
    </w:tbl>
    <w:p w:rsidR="00643D0D" w:rsidRDefault="00643D0D" w:rsidP="001756B5">
      <w:pPr>
        <w:pStyle w:val="Titre1"/>
        <w:spacing w:line="276" w:lineRule="auto"/>
        <w:ind w:left="1004" w:right="-55" w:hanging="720"/>
        <w:jc w:val="left"/>
        <w:rPr>
          <w:w w:val="95"/>
          <w:sz w:val="26"/>
          <w:szCs w:val="26"/>
          <w:u w:val="single"/>
          <w:lang w:val="fr-FR"/>
        </w:rPr>
      </w:pPr>
    </w:p>
    <w:p w:rsidR="002C0174" w:rsidRPr="00576B03" w:rsidRDefault="002C0174" w:rsidP="001756B5">
      <w:pPr>
        <w:pStyle w:val="Titre1"/>
        <w:spacing w:line="276" w:lineRule="auto"/>
        <w:ind w:left="1004" w:right="-55" w:hanging="720"/>
        <w:jc w:val="left"/>
        <w:rPr>
          <w:w w:val="95"/>
          <w:sz w:val="26"/>
          <w:szCs w:val="26"/>
          <w:u w:val="single"/>
          <w:lang w:val="fr-FR"/>
        </w:rPr>
      </w:pPr>
    </w:p>
    <w:p w:rsidR="00BD2D0C" w:rsidRPr="00576B03" w:rsidRDefault="008C2B51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w w:val="90"/>
          <w:sz w:val="26"/>
          <w:szCs w:val="26"/>
          <w:u w:val="single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Structure d’un N° RCCM : immatriculations et déclarations d’activités</w:t>
      </w:r>
    </w:p>
    <w:p w:rsidR="00BD2D0C" w:rsidRPr="00576B03" w:rsidRDefault="008C2B51" w:rsidP="00A8618E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Code pays : 2 lettres (</w:t>
      </w:r>
      <w:r w:rsidR="00845F6C">
        <w:rPr>
          <w:i/>
          <w:iCs/>
          <w:sz w:val="26"/>
          <w:szCs w:val="26"/>
          <w:lang w:val="fr-FR"/>
        </w:rPr>
        <w:t xml:space="preserve">Code </w:t>
      </w:r>
      <w:r w:rsidRPr="00576B03">
        <w:rPr>
          <w:i/>
          <w:iCs/>
          <w:sz w:val="26"/>
          <w:szCs w:val="26"/>
          <w:lang w:val="fr-FR"/>
        </w:rPr>
        <w:t xml:space="preserve">ISO) ; </w:t>
      </w:r>
    </w:p>
    <w:p w:rsidR="00BD2D0C" w:rsidRPr="00576B03" w:rsidRDefault="008C2B51" w:rsidP="00A8618E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Code villes : 3</w:t>
      </w:r>
      <w:r w:rsidR="009738A8" w:rsidRPr="00576B03">
        <w:rPr>
          <w:i/>
          <w:iCs/>
          <w:sz w:val="26"/>
          <w:szCs w:val="26"/>
          <w:lang w:val="fr-FR"/>
        </w:rPr>
        <w:t xml:space="preserve"> </w:t>
      </w:r>
      <w:r w:rsidRPr="00576B03">
        <w:rPr>
          <w:i/>
          <w:iCs/>
          <w:sz w:val="26"/>
          <w:szCs w:val="26"/>
          <w:lang w:val="fr-FR"/>
        </w:rPr>
        <w:t>lettres</w:t>
      </w:r>
      <w:r w:rsidR="00230972" w:rsidRPr="00576B03">
        <w:rPr>
          <w:i/>
          <w:iCs/>
          <w:sz w:val="26"/>
          <w:szCs w:val="26"/>
          <w:lang w:val="fr-FR"/>
        </w:rPr>
        <w:t xml:space="preserve"> </w:t>
      </w:r>
      <w:r w:rsidRPr="00576B03">
        <w:rPr>
          <w:i/>
          <w:iCs/>
          <w:sz w:val="26"/>
          <w:szCs w:val="26"/>
          <w:lang w:val="fr-FR"/>
        </w:rPr>
        <w:t>(</w:t>
      </w:r>
      <w:r w:rsidR="00845F6C">
        <w:rPr>
          <w:i/>
          <w:iCs/>
          <w:sz w:val="26"/>
          <w:szCs w:val="26"/>
          <w:lang w:val="fr-FR"/>
        </w:rPr>
        <w:t xml:space="preserve">Code </w:t>
      </w:r>
      <w:r w:rsidRPr="00576B03">
        <w:rPr>
          <w:i/>
          <w:iCs/>
          <w:sz w:val="26"/>
          <w:szCs w:val="26"/>
          <w:lang w:val="fr-FR"/>
        </w:rPr>
        <w:t xml:space="preserve">IATA) ; </w:t>
      </w:r>
    </w:p>
    <w:p w:rsidR="00BD2D0C" w:rsidRPr="00576B03" w:rsidRDefault="008C2B51" w:rsidP="00A8618E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Code juridiction (*) : 2 </w:t>
      </w:r>
      <w:r w:rsidR="00AA7AB8" w:rsidRPr="00576B03">
        <w:rPr>
          <w:i/>
          <w:iCs/>
          <w:sz w:val="26"/>
          <w:szCs w:val="26"/>
          <w:lang w:val="fr-FR"/>
        </w:rPr>
        <w:t>chiffres</w:t>
      </w:r>
      <w:r w:rsidRPr="00576B03">
        <w:rPr>
          <w:i/>
          <w:iCs/>
          <w:sz w:val="26"/>
          <w:szCs w:val="26"/>
          <w:lang w:val="fr-FR"/>
        </w:rPr>
        <w:t xml:space="preserve"> ; </w:t>
      </w:r>
    </w:p>
    <w:p w:rsidR="00BD2D0C" w:rsidRPr="00576B03" w:rsidRDefault="008C2B51" w:rsidP="00A8618E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Année : 4 chiffres ; </w:t>
      </w:r>
    </w:p>
    <w:p w:rsidR="00BD2D0C" w:rsidRPr="00576B03" w:rsidRDefault="008C2B51" w:rsidP="00A8618E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Identification formalité : 3 positions alphanumériques ; </w:t>
      </w:r>
    </w:p>
    <w:p w:rsidR="00BD2D0C" w:rsidRPr="00576B03" w:rsidRDefault="008C2B51" w:rsidP="00A8618E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Numéro formalité : 5 chiffres. </w:t>
      </w:r>
    </w:p>
    <w:p w:rsidR="004E3363" w:rsidRDefault="004E3363" w:rsidP="001756B5">
      <w:pPr>
        <w:spacing w:line="276" w:lineRule="auto"/>
        <w:ind w:left="282" w:right="-55"/>
        <w:rPr>
          <w:b/>
          <w:i/>
          <w:color w:val="C00000"/>
          <w:w w:val="95"/>
          <w:sz w:val="26"/>
          <w:szCs w:val="26"/>
          <w:lang w:val="fr-FR"/>
        </w:rPr>
      </w:pPr>
    </w:p>
    <w:p w:rsidR="006A298F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(*)</w:t>
      </w:r>
      <w:r w:rsidRPr="004E3363">
        <w:rPr>
          <w:b/>
          <w:i/>
          <w:color w:val="000000" w:themeColor="text1"/>
          <w:spacing w:val="-16"/>
          <w:w w:val="95"/>
          <w:sz w:val="26"/>
          <w:szCs w:val="26"/>
          <w:lang w:val="fr-FR"/>
        </w:rPr>
        <w:t xml:space="preserve"> </w:t>
      </w: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Code</w:t>
      </w:r>
      <w:r w:rsidRPr="004E3363">
        <w:rPr>
          <w:b/>
          <w:i/>
          <w:color w:val="000000" w:themeColor="text1"/>
          <w:spacing w:val="-19"/>
          <w:w w:val="95"/>
          <w:sz w:val="26"/>
          <w:szCs w:val="26"/>
          <w:lang w:val="fr-FR"/>
        </w:rPr>
        <w:t xml:space="preserve"> </w:t>
      </w: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juridiction</w:t>
      </w:r>
      <w:r w:rsidRPr="004E3363">
        <w:rPr>
          <w:b/>
          <w:i/>
          <w:color w:val="000000" w:themeColor="text1"/>
          <w:spacing w:val="-19"/>
          <w:w w:val="95"/>
          <w:sz w:val="26"/>
          <w:szCs w:val="26"/>
          <w:lang w:val="fr-FR"/>
        </w:rPr>
        <w:t xml:space="preserve"> </w:t>
      </w:r>
      <w:r w:rsidR="00AA7AB8"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: </w:t>
      </w:r>
    </w:p>
    <w:p w:rsidR="006A298F" w:rsidRPr="004E3363" w:rsidRDefault="006A298F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 w:firstLine="360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- 00 pour le Fichier National </w:t>
      </w:r>
    </w:p>
    <w:p w:rsidR="006A298F" w:rsidRPr="004E3363" w:rsidRDefault="006A298F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 w:firstLine="360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- </w:t>
      </w:r>
      <w:r w:rsidR="00AA7AB8"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01 pour </w:t>
      </w: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le 1er Registre (ou Fichier) Local de la Juridiction </w:t>
      </w:r>
    </w:p>
    <w:p w:rsidR="00607C10" w:rsidRPr="004E3363" w:rsidRDefault="006A298F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 w:firstLine="360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- 02 pour le 2ème Fichier Local de la Juridiction s’il en existe </w:t>
      </w:r>
    </w:p>
    <w:p w:rsidR="00BD2D0C" w:rsidRPr="004E3363" w:rsidRDefault="00607C10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 w:firstLine="360"/>
        <w:rPr>
          <w:b/>
          <w:i/>
          <w:color w:val="000000" w:themeColor="text1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- </w:t>
      </w:r>
      <w:r w:rsidR="006A298F"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…</w:t>
      </w:r>
    </w:p>
    <w:p w:rsidR="00BD2D0C" w:rsidRPr="00576B03" w:rsidRDefault="008C2B51" w:rsidP="001756B5">
      <w:pPr>
        <w:spacing w:line="276" w:lineRule="auto"/>
        <w:ind w:right="-55"/>
        <w:rPr>
          <w:b/>
          <w:i/>
          <w:sz w:val="26"/>
          <w:szCs w:val="26"/>
          <w:lang w:val="fr-FR"/>
        </w:rPr>
      </w:pPr>
      <w:r w:rsidRPr="00576B03">
        <w:rPr>
          <w:b/>
          <w:i/>
          <w:color w:val="C00000"/>
          <w:w w:val="84"/>
          <w:sz w:val="26"/>
          <w:szCs w:val="26"/>
          <w:lang w:val="fr-FR"/>
        </w:rPr>
        <w:t xml:space="preserve"> </w:t>
      </w:r>
    </w:p>
    <w:p w:rsidR="00BD2D0C" w:rsidRPr="00576B03" w:rsidRDefault="008C2B51" w:rsidP="001756B5">
      <w:pPr>
        <w:pStyle w:val="Titre1"/>
        <w:spacing w:line="276" w:lineRule="auto"/>
        <w:ind w:left="284" w:right="-55" w:firstLine="0"/>
        <w:jc w:val="left"/>
        <w:rPr>
          <w:sz w:val="26"/>
          <w:szCs w:val="26"/>
          <w:lang w:val="fr-FR"/>
        </w:rPr>
      </w:pPr>
      <w:r w:rsidRPr="00576B03">
        <w:rPr>
          <w:w w:val="85"/>
          <w:sz w:val="26"/>
          <w:szCs w:val="26"/>
          <w:lang w:val="fr-FR"/>
        </w:rPr>
        <w:t xml:space="preserve">A- </w:t>
      </w:r>
      <w:r w:rsidRPr="00576B03">
        <w:rPr>
          <w:w w:val="85"/>
          <w:sz w:val="26"/>
          <w:szCs w:val="26"/>
          <w:u w:val="single"/>
          <w:lang w:val="fr-FR"/>
        </w:rPr>
        <w:t>Des Personnes physiques</w:t>
      </w:r>
      <w:r w:rsidRPr="00576B03">
        <w:rPr>
          <w:w w:val="83"/>
          <w:sz w:val="26"/>
          <w:szCs w:val="26"/>
          <w:lang w:val="fr-FR"/>
        </w:rPr>
        <w:t xml:space="preserve">  </w:t>
      </w:r>
    </w:p>
    <w:p w:rsidR="00BD2D0C" w:rsidRPr="00576B03" w:rsidRDefault="008C2B51" w:rsidP="001756B5">
      <w:pPr>
        <w:pStyle w:val="Titre2"/>
        <w:spacing w:line="276" w:lineRule="auto"/>
        <w:ind w:left="284" w:right="-55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lang w:val="fr-FR"/>
        </w:rPr>
        <w:t>1- Code d’identification des formalités</w:t>
      </w:r>
      <w:r w:rsidRPr="00576B03">
        <w:rPr>
          <w:rFonts w:ascii="Arial" w:hAnsi="Arial" w:cs="Arial"/>
          <w:w w:val="83"/>
          <w:sz w:val="26"/>
          <w:szCs w:val="26"/>
          <w:lang w:val="fr-FR"/>
        </w:rPr>
        <w:t xml:space="preserve">  </w:t>
      </w:r>
    </w:p>
    <w:p w:rsidR="00BD2D0C" w:rsidRPr="00576B03" w:rsidRDefault="008C2B51" w:rsidP="001756B5">
      <w:pPr>
        <w:spacing w:line="276" w:lineRule="auto"/>
        <w:ind w:left="644" w:right="-55"/>
        <w:rPr>
          <w:b/>
          <w:i/>
          <w:sz w:val="26"/>
          <w:szCs w:val="26"/>
          <w:lang w:val="fr-FR"/>
        </w:rPr>
      </w:pPr>
      <w:r w:rsidRPr="00576B03">
        <w:rPr>
          <w:b/>
          <w:i/>
          <w:w w:val="83"/>
          <w:sz w:val="26"/>
          <w:szCs w:val="26"/>
          <w:lang w:val="fr-FR"/>
        </w:rPr>
        <w:t xml:space="preserve"> </w:t>
      </w: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A1 : Personne physique assujettie (immatriculation principale)</w:t>
      </w:r>
      <w:r w:rsidRPr="00576B03">
        <w:rPr>
          <w:b/>
          <w:i/>
          <w:w w:val="83"/>
          <w:sz w:val="26"/>
          <w:szCs w:val="26"/>
          <w:lang w:val="fr-FR"/>
        </w:rPr>
        <w:t xml:space="preserve"> 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A10 : Personne physique commerçante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lastRenderedPageBreak/>
        <w:t xml:space="preserve">A11 : Personne physique exerçant une activité professionnelle que la loi soumet à l'immatriculation au RCCM </w:t>
      </w:r>
    </w:p>
    <w:p w:rsidR="009D423A" w:rsidRDefault="009D423A" w:rsidP="001756B5">
      <w:pPr>
        <w:pStyle w:val="Paragraphedeliste"/>
        <w:tabs>
          <w:tab w:val="left" w:pos="1062"/>
          <w:tab w:val="left" w:pos="1063"/>
        </w:tabs>
        <w:spacing w:before="0" w:line="276" w:lineRule="auto"/>
        <w:ind w:left="644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A2 : Personne physique (immatriculation hors ressort</w:t>
      </w:r>
      <w:r w:rsidR="00230972" w:rsidRPr="00576B03">
        <w:rPr>
          <w:b/>
          <w:i/>
          <w:w w:val="90"/>
          <w:sz w:val="26"/>
          <w:szCs w:val="26"/>
          <w:lang w:val="fr-FR"/>
        </w:rPr>
        <w:t xml:space="preserve"> </w:t>
      </w:r>
      <w:r w:rsidRPr="00576B03">
        <w:rPr>
          <w:b/>
          <w:i/>
          <w:w w:val="90"/>
          <w:sz w:val="26"/>
          <w:szCs w:val="26"/>
          <w:lang w:val="fr-FR"/>
        </w:rPr>
        <w:t>par</w:t>
      </w:r>
      <w:r w:rsidR="00230972" w:rsidRPr="00576B03">
        <w:rPr>
          <w:b/>
          <w:i/>
          <w:w w:val="90"/>
          <w:sz w:val="26"/>
          <w:szCs w:val="26"/>
          <w:lang w:val="fr-FR"/>
        </w:rPr>
        <w:t xml:space="preserve"> </w:t>
      </w:r>
      <w:r w:rsidRPr="00576B03">
        <w:rPr>
          <w:b/>
          <w:i/>
          <w:w w:val="90"/>
          <w:sz w:val="26"/>
          <w:szCs w:val="26"/>
          <w:lang w:val="fr-FR"/>
        </w:rPr>
        <w:t xml:space="preserve">lien juridique) 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A</w:t>
      </w:r>
      <w:r w:rsidR="00123526">
        <w:rPr>
          <w:i/>
          <w:iCs/>
          <w:sz w:val="26"/>
          <w:szCs w:val="26"/>
          <w:lang w:val="fr-FR"/>
        </w:rPr>
        <w:t>2</w:t>
      </w:r>
      <w:r w:rsidRPr="00576B03">
        <w:rPr>
          <w:i/>
          <w:iCs/>
          <w:sz w:val="26"/>
          <w:szCs w:val="26"/>
          <w:lang w:val="fr-FR"/>
        </w:rPr>
        <w:t xml:space="preserve">0 : Personne physique commerçante (établissement secondaire)   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A</w:t>
      </w:r>
      <w:r w:rsidR="00123526">
        <w:rPr>
          <w:i/>
          <w:iCs/>
          <w:sz w:val="26"/>
          <w:szCs w:val="26"/>
          <w:lang w:val="fr-FR"/>
        </w:rPr>
        <w:t>2</w:t>
      </w:r>
      <w:r w:rsidRPr="00576B03">
        <w:rPr>
          <w:i/>
          <w:iCs/>
          <w:sz w:val="26"/>
          <w:szCs w:val="26"/>
          <w:lang w:val="fr-FR"/>
        </w:rPr>
        <w:t xml:space="preserve">1 : Personne physique commerçante (succursale) </w:t>
      </w:r>
    </w:p>
    <w:p w:rsidR="009D423A" w:rsidRPr="00576B03" w:rsidRDefault="009D423A" w:rsidP="001756B5">
      <w:pPr>
        <w:pStyle w:val="Paragraphedeliste"/>
        <w:tabs>
          <w:tab w:val="left" w:pos="1062"/>
          <w:tab w:val="left" w:pos="1063"/>
        </w:tabs>
        <w:spacing w:before="0" w:line="276" w:lineRule="auto"/>
        <w:ind w:left="632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 xml:space="preserve">A3 : Personne physique (intermédiaire de commerce)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A</w:t>
      </w:r>
      <w:r w:rsidR="00123526">
        <w:rPr>
          <w:i/>
          <w:iCs/>
          <w:sz w:val="26"/>
          <w:szCs w:val="26"/>
          <w:lang w:val="fr-FR"/>
        </w:rPr>
        <w:t>3</w:t>
      </w:r>
      <w:r w:rsidRPr="00576B03">
        <w:rPr>
          <w:i/>
          <w:iCs/>
          <w:sz w:val="26"/>
          <w:szCs w:val="26"/>
          <w:lang w:val="fr-FR"/>
        </w:rPr>
        <w:t xml:space="preserve">0 : le Courtier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A</w:t>
      </w:r>
      <w:r w:rsidR="00123526">
        <w:rPr>
          <w:i/>
          <w:iCs/>
          <w:sz w:val="26"/>
          <w:szCs w:val="26"/>
          <w:lang w:val="fr-FR"/>
        </w:rPr>
        <w:t>3</w:t>
      </w:r>
      <w:r w:rsidRPr="00576B03">
        <w:rPr>
          <w:i/>
          <w:iCs/>
          <w:sz w:val="26"/>
          <w:szCs w:val="26"/>
          <w:lang w:val="fr-FR"/>
        </w:rPr>
        <w:t xml:space="preserve">1 : le Commissionnaire 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A</w:t>
      </w:r>
      <w:r w:rsidR="00123526">
        <w:rPr>
          <w:i/>
          <w:iCs/>
          <w:sz w:val="26"/>
          <w:szCs w:val="26"/>
          <w:lang w:val="fr-FR"/>
        </w:rPr>
        <w:t>3</w:t>
      </w:r>
      <w:r w:rsidRPr="00576B03">
        <w:rPr>
          <w:i/>
          <w:iCs/>
          <w:sz w:val="26"/>
          <w:szCs w:val="26"/>
          <w:lang w:val="fr-FR"/>
        </w:rPr>
        <w:t xml:space="preserve">2 : l’Agent commercial </w:t>
      </w:r>
    </w:p>
    <w:p w:rsidR="009D423A" w:rsidRPr="00576B03" w:rsidRDefault="009D423A" w:rsidP="001756B5">
      <w:pPr>
        <w:pStyle w:val="Paragraphedeliste"/>
        <w:tabs>
          <w:tab w:val="left" w:pos="1062"/>
          <w:tab w:val="left" w:pos="1063"/>
        </w:tabs>
        <w:spacing w:before="0" w:line="276" w:lineRule="auto"/>
        <w:ind w:left="632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A9 : Identification de personne physique non assujettie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A90 : Identification personne physique non assujettie supportant une sûreté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1756B5" w:rsidRPr="00576B03" w:rsidRDefault="00AF2DD3" w:rsidP="001756B5">
      <w:pPr>
        <w:pStyle w:val="Corpsdetexte"/>
        <w:spacing w:line="276" w:lineRule="auto"/>
        <w:ind w:left="650" w:right="-55" w:firstLine="0"/>
        <w:rPr>
          <w:b/>
          <w:w w:val="90"/>
          <w:sz w:val="26"/>
          <w:szCs w:val="26"/>
          <w:lang w:val="fr-FR"/>
        </w:rPr>
      </w:pPr>
      <w:r w:rsidRPr="00576B03">
        <w:rPr>
          <w:b/>
          <w:w w:val="90"/>
          <w:sz w:val="26"/>
          <w:szCs w:val="26"/>
          <w:lang w:val="fr-FR"/>
        </w:rPr>
        <w:t xml:space="preserve">2- </w:t>
      </w:r>
      <w:r w:rsidRPr="00576B03">
        <w:rPr>
          <w:b/>
          <w:w w:val="90"/>
          <w:sz w:val="26"/>
          <w:szCs w:val="26"/>
          <w:u w:val="single"/>
          <w:lang w:val="fr-FR"/>
        </w:rPr>
        <w:t xml:space="preserve">Exemple </w:t>
      </w:r>
      <w:r w:rsidRPr="00576B03">
        <w:rPr>
          <w:b/>
          <w:w w:val="90"/>
          <w:sz w:val="26"/>
          <w:szCs w:val="26"/>
          <w:lang w:val="fr-FR"/>
        </w:rPr>
        <w:t>:</w:t>
      </w:r>
    </w:p>
    <w:p w:rsidR="00BD2D0C" w:rsidRPr="00576B03" w:rsidRDefault="00AF2DD3" w:rsidP="001756B5">
      <w:pPr>
        <w:pStyle w:val="Corpsdetexte"/>
        <w:spacing w:line="276" w:lineRule="auto"/>
        <w:ind w:left="650" w:right="-55" w:firstLine="0"/>
        <w:rPr>
          <w:color w:val="000000" w:themeColor="text1"/>
          <w:w w:val="95"/>
          <w:sz w:val="26"/>
          <w:szCs w:val="26"/>
          <w:lang w:val="fr-FR"/>
        </w:rPr>
      </w:pPr>
      <w:r w:rsidRPr="00576B03">
        <w:rPr>
          <w:b/>
          <w:bCs/>
          <w:w w:val="90"/>
          <w:sz w:val="26"/>
          <w:szCs w:val="26"/>
          <w:lang w:val="fr-FR"/>
        </w:rPr>
        <w:t>CM-YDE-</w:t>
      </w:r>
      <w:r w:rsidRPr="00576B03">
        <w:rPr>
          <w:b/>
          <w:bCs/>
          <w:i w:val="0"/>
          <w:w w:val="90"/>
          <w:sz w:val="26"/>
          <w:szCs w:val="26"/>
          <w:lang w:val="fr-FR"/>
        </w:rPr>
        <w:t>01</w:t>
      </w:r>
      <w:r w:rsidRPr="00576B03">
        <w:rPr>
          <w:b/>
          <w:bCs/>
          <w:w w:val="90"/>
          <w:sz w:val="26"/>
          <w:szCs w:val="26"/>
          <w:lang w:val="fr-FR"/>
        </w:rPr>
        <w:t>-2015-A10-00001</w:t>
      </w:r>
      <w:r w:rsidRPr="00576B03">
        <w:rPr>
          <w:w w:val="90"/>
          <w:sz w:val="26"/>
          <w:szCs w:val="26"/>
          <w:lang w:val="fr-FR"/>
        </w:rPr>
        <w:t xml:space="preserve"> : </w:t>
      </w:r>
      <w:r w:rsidRPr="00576B03">
        <w:rPr>
          <w:w w:val="95"/>
          <w:sz w:val="26"/>
          <w:szCs w:val="26"/>
          <w:lang w:val="fr-FR"/>
        </w:rPr>
        <w:t xml:space="preserve">Première </w:t>
      </w:r>
      <w:r w:rsidRPr="00576B03">
        <w:rPr>
          <w:sz w:val="26"/>
          <w:szCs w:val="26"/>
          <w:lang w:val="fr-FR"/>
        </w:rPr>
        <w:t xml:space="preserve">Personne </w:t>
      </w:r>
      <w:r w:rsidRPr="00576B03">
        <w:rPr>
          <w:w w:val="90"/>
          <w:sz w:val="26"/>
          <w:szCs w:val="26"/>
          <w:lang w:val="fr-FR"/>
        </w:rPr>
        <w:t xml:space="preserve">physique </w:t>
      </w:r>
      <w:r w:rsidRPr="00576B03">
        <w:rPr>
          <w:color w:val="000000" w:themeColor="text1"/>
          <w:sz w:val="26"/>
          <w:szCs w:val="26"/>
          <w:lang w:val="fr-FR"/>
        </w:rPr>
        <w:t>commerçante immatriculée en 2015</w:t>
      </w:r>
      <w:r w:rsidRPr="00576B03">
        <w:rPr>
          <w:color w:val="000000" w:themeColor="text1"/>
          <w:sz w:val="26"/>
          <w:szCs w:val="26"/>
          <w:lang w:val="fr-FR"/>
        </w:rPr>
        <w:tab/>
      </w:r>
      <w:r w:rsidRPr="00576B03">
        <w:rPr>
          <w:i w:val="0"/>
          <w:color w:val="000000" w:themeColor="text1"/>
          <w:sz w:val="26"/>
          <w:szCs w:val="26"/>
          <w:lang w:val="fr-FR"/>
        </w:rPr>
        <w:t>au 1</w:t>
      </w:r>
      <w:r w:rsidRPr="00576B03">
        <w:rPr>
          <w:i w:val="0"/>
          <w:color w:val="000000" w:themeColor="text1"/>
          <w:sz w:val="26"/>
          <w:szCs w:val="26"/>
          <w:vertAlign w:val="superscript"/>
          <w:lang w:val="fr-FR"/>
        </w:rPr>
        <w:t xml:space="preserve">er </w:t>
      </w:r>
      <w:r w:rsidRPr="00576B03">
        <w:rPr>
          <w:color w:val="000000" w:themeColor="text1"/>
          <w:w w:val="95"/>
          <w:sz w:val="26"/>
          <w:szCs w:val="26"/>
          <w:lang w:val="fr-FR"/>
        </w:rPr>
        <w:t>Registre Local (</w:t>
      </w:r>
      <w:r w:rsidRPr="00576B03">
        <w:rPr>
          <w:color w:val="000000" w:themeColor="text1"/>
          <w:spacing w:val="-4"/>
          <w:w w:val="90"/>
          <w:sz w:val="26"/>
          <w:szCs w:val="26"/>
          <w:lang w:val="fr-FR"/>
        </w:rPr>
        <w:t>Centre</w:t>
      </w:r>
      <w:r w:rsidRPr="00576B03">
        <w:rPr>
          <w:color w:val="000000" w:themeColor="text1"/>
          <w:w w:val="95"/>
          <w:sz w:val="26"/>
          <w:szCs w:val="26"/>
          <w:lang w:val="fr-FR"/>
        </w:rPr>
        <w:t xml:space="preserve"> </w:t>
      </w:r>
      <w:r w:rsidR="008C2B51" w:rsidRPr="00576B03">
        <w:rPr>
          <w:color w:val="000000" w:themeColor="text1"/>
          <w:w w:val="95"/>
          <w:sz w:val="26"/>
          <w:szCs w:val="26"/>
          <w:lang w:val="fr-FR"/>
        </w:rPr>
        <w:t>Administratif</w:t>
      </w:r>
      <w:r w:rsidRPr="00576B03">
        <w:rPr>
          <w:color w:val="000000" w:themeColor="text1"/>
          <w:w w:val="95"/>
          <w:sz w:val="26"/>
          <w:szCs w:val="26"/>
          <w:lang w:val="fr-FR"/>
        </w:rPr>
        <w:t>) de la Juridiction</w:t>
      </w:r>
      <w:r w:rsidR="008C2B51" w:rsidRPr="00576B03">
        <w:rPr>
          <w:color w:val="000000" w:themeColor="text1"/>
          <w:w w:val="95"/>
          <w:sz w:val="26"/>
          <w:szCs w:val="26"/>
          <w:lang w:val="fr-FR"/>
        </w:rPr>
        <w:t xml:space="preserve"> de Yaoundé au Cameroun.</w:t>
      </w:r>
    </w:p>
    <w:p w:rsidR="009D423A" w:rsidRPr="00576B03" w:rsidRDefault="009D423A" w:rsidP="001756B5">
      <w:pPr>
        <w:ind w:right="-55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spacing w:line="276" w:lineRule="auto"/>
        <w:ind w:left="650" w:right="-55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lang w:val="fr-FR"/>
        </w:rPr>
        <w:t xml:space="preserve">3-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Formulaires utilisés :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2010 </w:t>
      </w:r>
      <w:r w:rsidR="00534D44" w:rsidRPr="00576B03">
        <w:rPr>
          <w:i/>
          <w:iCs/>
          <w:sz w:val="26"/>
          <w:szCs w:val="26"/>
          <w:lang w:val="fr-FR"/>
        </w:rPr>
        <w:t xml:space="preserve">- </w:t>
      </w:r>
      <w:r w:rsidRPr="00576B03">
        <w:rPr>
          <w:i/>
          <w:iCs/>
          <w:sz w:val="26"/>
          <w:szCs w:val="26"/>
          <w:lang w:val="fr-FR"/>
        </w:rPr>
        <w:t>P1 : pour l’immatriculation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2010 </w:t>
      </w:r>
      <w:r w:rsidR="00534D44" w:rsidRPr="00576B03">
        <w:rPr>
          <w:i/>
          <w:iCs/>
          <w:sz w:val="26"/>
          <w:szCs w:val="26"/>
          <w:lang w:val="fr-FR"/>
        </w:rPr>
        <w:t xml:space="preserve">- </w:t>
      </w:r>
      <w:r w:rsidRPr="00576B03">
        <w:rPr>
          <w:i/>
          <w:iCs/>
          <w:sz w:val="26"/>
          <w:szCs w:val="26"/>
          <w:lang w:val="fr-FR"/>
        </w:rPr>
        <w:t>P2 : pour la modification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2010 </w:t>
      </w:r>
      <w:r w:rsidR="00534D44" w:rsidRPr="00576B03">
        <w:rPr>
          <w:i/>
          <w:iCs/>
          <w:sz w:val="26"/>
          <w:szCs w:val="26"/>
          <w:lang w:val="fr-FR"/>
        </w:rPr>
        <w:t xml:space="preserve">- </w:t>
      </w:r>
      <w:r w:rsidRPr="00576B03">
        <w:rPr>
          <w:i/>
          <w:iCs/>
          <w:sz w:val="26"/>
          <w:szCs w:val="26"/>
          <w:lang w:val="fr-FR"/>
        </w:rPr>
        <w:t>P3 : pour la radiation</w:t>
      </w:r>
    </w:p>
    <w:p w:rsidR="00BD2D0C" w:rsidRPr="00576B03" w:rsidRDefault="00BD2D0C" w:rsidP="001756B5">
      <w:pPr>
        <w:pStyle w:val="Corpsdetexte"/>
        <w:spacing w:line="276" w:lineRule="auto"/>
        <w:ind w:left="496"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1"/>
        <w:numPr>
          <w:ilvl w:val="0"/>
          <w:numId w:val="10"/>
        </w:numPr>
        <w:tabs>
          <w:tab w:val="left" w:pos="503"/>
        </w:tabs>
        <w:spacing w:line="276" w:lineRule="auto"/>
        <w:ind w:left="998" w:right="-55"/>
        <w:jc w:val="left"/>
        <w:rPr>
          <w:sz w:val="26"/>
          <w:szCs w:val="26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Des</w:t>
      </w:r>
      <w:r w:rsidRPr="00576B03">
        <w:rPr>
          <w:spacing w:val="-46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Personnes</w:t>
      </w:r>
      <w:r w:rsidRPr="00576B03">
        <w:rPr>
          <w:spacing w:val="-46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morales</w:t>
      </w:r>
    </w:p>
    <w:p w:rsidR="00BD2D0C" w:rsidRPr="00576B03" w:rsidRDefault="008C2B51" w:rsidP="001756B5">
      <w:pPr>
        <w:pStyle w:val="Titre2"/>
        <w:spacing w:line="276" w:lineRule="auto"/>
        <w:ind w:left="650" w:right="-55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lang w:val="fr-FR"/>
        </w:rPr>
        <w:t>1- Code d’identification des formalités</w:t>
      </w:r>
    </w:p>
    <w:p w:rsidR="00BD2D0C" w:rsidRPr="00576B03" w:rsidRDefault="00BD2D0C" w:rsidP="001756B5">
      <w:pPr>
        <w:pStyle w:val="Corpsdetexte"/>
        <w:spacing w:line="276" w:lineRule="auto"/>
        <w:ind w:left="496" w:right="-55" w:firstLine="0"/>
        <w:rPr>
          <w:b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B1 : Sociétés commerciales (immatriculation principale)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B10 : Société en commandite simple (SCS)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B11 : Société en nom collectif (SNC)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B12 : Société à responsabilité limitée pluripersonnelle (SARL)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B13 : Société à responsabilité limitée unipersonnelle (SARL unipersonnelle)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B14 : Société anonyme pluripersonnelle (SA)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B15 : Société anonyme unipersonnelle (SA unipersonnelle)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B16 : Société par actions simplifiée pluripersonnelle (SAS)</w:t>
      </w:r>
    </w:p>
    <w:p w:rsidR="00BD2D0C" w:rsidRPr="00576B03" w:rsidRDefault="008C2B51" w:rsidP="00FF0EDA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B17 : Société par actions simplifiée unipersonnelle (SASU)</w:t>
      </w:r>
    </w:p>
    <w:p w:rsidR="00BD2D0C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4E3363" w:rsidRDefault="004E3363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4E3363" w:rsidRPr="00576B03" w:rsidRDefault="004E3363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lastRenderedPageBreak/>
        <w:t>NB : Revoir la codification ci-dessus pour la transformation régulière de forme juridique d’une société qui n’entraîne pas la création d’une personne morale nouvelle. Elle ne constitue qu’une modification.</w:t>
      </w:r>
    </w:p>
    <w:p w:rsidR="00BD2D0C" w:rsidRPr="004E3363" w:rsidRDefault="00BD2D0C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Les transformations régulières possibles sont :</w:t>
      </w: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La SA peut être transformée en SNC (art.692AUSCGIE), en SARL (art. 693 AUSCGIE) ;</w:t>
      </w: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La SARL peut transformée en SA, SNC et SCS (art. 374 al.1 et 2) ;</w:t>
      </w: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La SNC peut être transformée en SCS (art. 290 al. 4) ;</w:t>
      </w: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Le GIE peut être transformé en SNC et SARL (art. 882 al. 1 et 2 AUSCGIE) ;</w:t>
      </w:r>
    </w:p>
    <w:p w:rsidR="00506E6E" w:rsidRPr="00576B03" w:rsidRDefault="00506E6E" w:rsidP="001756B5">
      <w:pPr>
        <w:pStyle w:val="Paragraphedeliste"/>
        <w:tabs>
          <w:tab w:val="left" w:pos="834"/>
          <w:tab w:val="left" w:pos="835"/>
        </w:tabs>
        <w:spacing w:before="0" w:line="276" w:lineRule="auto"/>
        <w:ind w:left="1400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B2 : Sociétés commerciales (immatriculation hors ressort par lien juridique)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B20 : Société commerciale (établissement secondaire)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B21 : Société commerciale (succursale)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B22 : Société commerciale (Filiale)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B23 : Société commerciale (bureau de représentation et de liaison)</w:t>
      </w:r>
    </w:p>
    <w:p w:rsidR="00506E6E" w:rsidRPr="00576B03" w:rsidRDefault="00506E6E" w:rsidP="001756B5">
      <w:pPr>
        <w:pStyle w:val="Corpsdetexte"/>
        <w:spacing w:line="276" w:lineRule="auto"/>
        <w:ind w:left="348"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B3 : Autres sociétés à caractère commercial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B30 : Société d’</w:t>
      </w:r>
      <w:proofErr w:type="spellStart"/>
      <w:r w:rsidRPr="00576B03">
        <w:rPr>
          <w:i/>
          <w:iCs/>
          <w:sz w:val="26"/>
          <w:szCs w:val="26"/>
          <w:lang w:val="fr-FR"/>
        </w:rPr>
        <w:t>Etat</w:t>
      </w:r>
      <w:proofErr w:type="spellEnd"/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B31 : </w:t>
      </w:r>
      <w:proofErr w:type="spellStart"/>
      <w:r w:rsidRPr="00576B03">
        <w:rPr>
          <w:i/>
          <w:iCs/>
          <w:sz w:val="26"/>
          <w:szCs w:val="26"/>
          <w:lang w:val="fr-FR"/>
        </w:rPr>
        <w:t>Etablissement</w:t>
      </w:r>
      <w:proofErr w:type="spellEnd"/>
      <w:r w:rsidRPr="00576B03">
        <w:rPr>
          <w:i/>
          <w:iCs/>
          <w:sz w:val="26"/>
          <w:szCs w:val="26"/>
          <w:lang w:val="fr-FR"/>
        </w:rPr>
        <w:t xml:space="preserve"> public ayant une activité économique et bénéficiant</w:t>
      </w:r>
      <w:r w:rsidR="003F3DCF" w:rsidRPr="00576B03">
        <w:rPr>
          <w:i/>
          <w:iCs/>
          <w:sz w:val="26"/>
          <w:szCs w:val="26"/>
          <w:lang w:val="fr-FR"/>
        </w:rPr>
        <w:t xml:space="preserve"> </w:t>
      </w:r>
      <w:r w:rsidRPr="00576B03">
        <w:rPr>
          <w:i/>
          <w:iCs/>
          <w:sz w:val="26"/>
          <w:szCs w:val="26"/>
          <w:lang w:val="fr-FR"/>
        </w:rPr>
        <w:t>de l’autonomie juridique et financière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B32 : Société d’économie mixte</w:t>
      </w:r>
    </w:p>
    <w:p w:rsidR="003F3DCF" w:rsidRPr="00576B03" w:rsidRDefault="003F3DCF" w:rsidP="001756B5">
      <w:pPr>
        <w:pStyle w:val="Paragraphedeliste"/>
        <w:tabs>
          <w:tab w:val="left" w:pos="462"/>
          <w:tab w:val="left" w:pos="463"/>
        </w:tabs>
        <w:spacing w:before="0" w:line="276" w:lineRule="auto"/>
        <w:ind w:left="810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B4 : Société civile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B40 : </w:t>
      </w:r>
      <w:r w:rsidR="009B632E">
        <w:rPr>
          <w:i/>
          <w:iCs/>
          <w:sz w:val="26"/>
          <w:szCs w:val="26"/>
          <w:lang w:val="fr-FR"/>
        </w:rPr>
        <w:t>S</w:t>
      </w:r>
      <w:r w:rsidRPr="00576B03">
        <w:rPr>
          <w:i/>
          <w:iCs/>
          <w:sz w:val="26"/>
          <w:szCs w:val="26"/>
          <w:lang w:val="fr-FR"/>
        </w:rPr>
        <w:t>ociété civile immobilière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B41 : Société civile professionnelle (SCP)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B42 : sociétés civiles par leur forme et commerciales par leur objet</w:t>
      </w:r>
    </w:p>
    <w:p w:rsidR="003F3DCF" w:rsidRPr="00576B03" w:rsidRDefault="003F3DCF" w:rsidP="001756B5">
      <w:pPr>
        <w:pStyle w:val="Paragraphedeliste"/>
        <w:tabs>
          <w:tab w:val="left" w:pos="462"/>
          <w:tab w:val="left" w:pos="463"/>
        </w:tabs>
        <w:spacing w:before="0" w:line="276" w:lineRule="auto"/>
        <w:ind w:left="810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B5 : Autres sociétés que la loi soumet à l’immatriculation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B50 : Autre société (préciser)</w:t>
      </w:r>
    </w:p>
    <w:p w:rsidR="00BD2D0C" w:rsidRPr="00576B03" w:rsidRDefault="00BD2D0C" w:rsidP="001756B5">
      <w:pPr>
        <w:pStyle w:val="Corpsdetexte"/>
        <w:spacing w:line="276" w:lineRule="auto"/>
        <w:ind w:left="348"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B9 : Identification de personne morale non assujettie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B90 : Personne morale non assujettie supportant une sûreté</w:t>
      </w:r>
    </w:p>
    <w:p w:rsidR="00B870D2" w:rsidRPr="00576B03" w:rsidRDefault="00B870D2" w:rsidP="001756B5">
      <w:pPr>
        <w:pStyle w:val="Paragraphedeliste"/>
        <w:tabs>
          <w:tab w:val="left" w:pos="462"/>
          <w:tab w:val="left" w:pos="463"/>
        </w:tabs>
        <w:spacing w:before="0" w:line="276" w:lineRule="auto"/>
        <w:ind w:left="810" w:right="-55" w:firstLine="0"/>
        <w:rPr>
          <w:i/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9"/>
        </w:numPr>
        <w:tabs>
          <w:tab w:val="left" w:pos="463"/>
        </w:tabs>
        <w:spacing w:line="276" w:lineRule="auto"/>
        <w:ind w:left="810" w:right="-55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Exemple</w:t>
      </w:r>
      <w:r w:rsidRPr="00576B03">
        <w:rPr>
          <w:rFonts w:ascii="Arial" w:hAnsi="Arial" w:cs="Arial"/>
          <w:spacing w:val="-41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lang w:val="fr-FR"/>
        </w:rPr>
        <w:t>:</w:t>
      </w:r>
    </w:p>
    <w:p w:rsidR="00BD2D0C" w:rsidRPr="00576B03" w:rsidRDefault="00BD2D0C" w:rsidP="001756B5">
      <w:pPr>
        <w:spacing w:line="276" w:lineRule="auto"/>
        <w:ind w:left="348" w:right="-55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Corpsdetexte"/>
        <w:spacing w:line="276" w:lineRule="auto"/>
        <w:ind w:left="462" w:right="-55" w:firstLine="0"/>
        <w:jc w:val="both"/>
        <w:rPr>
          <w:sz w:val="26"/>
          <w:szCs w:val="26"/>
          <w:lang w:val="fr-FR"/>
        </w:rPr>
      </w:pPr>
      <w:r w:rsidRPr="00576B03">
        <w:rPr>
          <w:sz w:val="26"/>
          <w:szCs w:val="26"/>
          <w:lang w:val="fr-FR"/>
        </w:rPr>
        <w:t>CM-YDE-</w:t>
      </w:r>
      <w:r w:rsidR="00AF2DD3" w:rsidRPr="00576B03">
        <w:rPr>
          <w:sz w:val="26"/>
          <w:szCs w:val="26"/>
          <w:lang w:val="fr-FR"/>
        </w:rPr>
        <w:t>01</w:t>
      </w:r>
      <w:r w:rsidRPr="00576B03">
        <w:rPr>
          <w:sz w:val="26"/>
          <w:szCs w:val="26"/>
          <w:lang w:val="fr-FR"/>
        </w:rPr>
        <w:t>-2015-B23-00010 : Dixième formalité relative à l’immatriculation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d’un</w:t>
      </w:r>
      <w:r w:rsidRPr="00576B03">
        <w:rPr>
          <w:spacing w:val="-4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bureau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de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représentation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ou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de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 xml:space="preserve">liaison, en 2015 </w:t>
      </w:r>
      <w:r w:rsidR="00AF2DD3" w:rsidRPr="00576B03">
        <w:rPr>
          <w:sz w:val="26"/>
          <w:szCs w:val="26"/>
          <w:lang w:val="fr-FR"/>
        </w:rPr>
        <w:t>au 1er Registre Local (</w:t>
      </w:r>
      <w:r w:rsidR="00AF2DD3" w:rsidRPr="00576B03">
        <w:rPr>
          <w:w w:val="95"/>
          <w:sz w:val="26"/>
          <w:szCs w:val="26"/>
          <w:lang w:val="fr-FR"/>
        </w:rPr>
        <w:t>Centre</w:t>
      </w:r>
      <w:r w:rsidR="00AF2DD3" w:rsidRPr="00576B03">
        <w:rPr>
          <w:spacing w:val="-12"/>
          <w:w w:val="95"/>
          <w:sz w:val="26"/>
          <w:szCs w:val="26"/>
          <w:lang w:val="fr-FR"/>
        </w:rPr>
        <w:t xml:space="preserve"> </w:t>
      </w:r>
      <w:r w:rsidR="00AF2DD3" w:rsidRPr="00576B03">
        <w:rPr>
          <w:w w:val="95"/>
          <w:sz w:val="26"/>
          <w:szCs w:val="26"/>
          <w:lang w:val="fr-FR"/>
        </w:rPr>
        <w:t>Administratif)</w:t>
      </w:r>
      <w:r w:rsidR="00AF2DD3" w:rsidRPr="00576B03">
        <w:rPr>
          <w:spacing w:val="-42"/>
          <w:sz w:val="26"/>
          <w:szCs w:val="26"/>
          <w:lang w:val="fr-FR"/>
        </w:rPr>
        <w:t xml:space="preserve"> </w:t>
      </w:r>
      <w:r w:rsidR="00AF2DD3" w:rsidRPr="00576B03">
        <w:rPr>
          <w:sz w:val="26"/>
          <w:szCs w:val="26"/>
          <w:lang w:val="fr-FR"/>
        </w:rPr>
        <w:t>de</w:t>
      </w:r>
      <w:r w:rsidRPr="00576B03">
        <w:rPr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la</w:t>
      </w:r>
      <w:r w:rsidRPr="00576B03">
        <w:rPr>
          <w:spacing w:val="-10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juridiction</w:t>
      </w:r>
      <w:r w:rsidR="00AF2DD3" w:rsidRPr="00576B03">
        <w:rPr>
          <w:spacing w:val="-10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de</w:t>
      </w:r>
      <w:r w:rsidRPr="00576B03">
        <w:rPr>
          <w:spacing w:val="-11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Yaoundé</w:t>
      </w:r>
      <w:r w:rsidRPr="00576B03">
        <w:rPr>
          <w:spacing w:val="-10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au</w:t>
      </w:r>
      <w:r w:rsidRPr="00576B03">
        <w:rPr>
          <w:spacing w:val="-10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Cameroun.</w:t>
      </w:r>
    </w:p>
    <w:p w:rsidR="00BD2D0C" w:rsidRDefault="00BD2D0C" w:rsidP="001756B5">
      <w:pPr>
        <w:pStyle w:val="Corpsdetexte"/>
        <w:spacing w:line="276" w:lineRule="auto"/>
        <w:ind w:left="348" w:right="-55" w:firstLine="0"/>
        <w:rPr>
          <w:sz w:val="26"/>
          <w:szCs w:val="26"/>
          <w:lang w:val="fr-FR"/>
        </w:rPr>
      </w:pPr>
    </w:p>
    <w:p w:rsidR="00DE6252" w:rsidRDefault="00DE6252" w:rsidP="001756B5">
      <w:pPr>
        <w:pStyle w:val="Corpsdetexte"/>
        <w:spacing w:line="276" w:lineRule="auto"/>
        <w:ind w:left="348" w:right="-55" w:firstLine="0"/>
        <w:rPr>
          <w:sz w:val="26"/>
          <w:szCs w:val="26"/>
          <w:lang w:val="fr-FR"/>
        </w:rPr>
      </w:pPr>
    </w:p>
    <w:p w:rsidR="00DE6252" w:rsidRPr="00576B03" w:rsidRDefault="00DE6252" w:rsidP="001756B5">
      <w:pPr>
        <w:pStyle w:val="Corpsdetexte"/>
        <w:spacing w:line="276" w:lineRule="auto"/>
        <w:ind w:left="348"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9"/>
        </w:numPr>
        <w:tabs>
          <w:tab w:val="left" w:pos="463"/>
        </w:tabs>
        <w:spacing w:line="276" w:lineRule="auto"/>
        <w:ind w:left="810"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Formulaires</w:t>
      </w:r>
      <w:r w:rsidRPr="00576B03">
        <w:rPr>
          <w:rFonts w:ascii="Arial" w:hAnsi="Arial" w:cs="Arial"/>
          <w:spacing w:val="-42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utilisés</w:t>
      </w:r>
      <w:r w:rsidRPr="00576B03">
        <w:rPr>
          <w:rFonts w:ascii="Arial" w:hAnsi="Arial" w:cs="Arial"/>
          <w:spacing w:val="-42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: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2014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M1 : pour l’immatriculation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2014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M2 : pour la modification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2014 </w:t>
      </w:r>
      <w:r w:rsidR="00051847">
        <w:rPr>
          <w:i/>
          <w:iCs/>
          <w:sz w:val="26"/>
          <w:szCs w:val="26"/>
          <w:lang w:val="fr-FR"/>
        </w:rPr>
        <w:t xml:space="preserve">- </w:t>
      </w:r>
      <w:r w:rsidRPr="00576B03">
        <w:rPr>
          <w:i/>
          <w:iCs/>
          <w:sz w:val="26"/>
          <w:szCs w:val="26"/>
          <w:lang w:val="fr-FR"/>
        </w:rPr>
        <w:t>M3 : pour la radiation</w:t>
      </w:r>
    </w:p>
    <w:p w:rsidR="00BD2D0C" w:rsidRPr="00576B03" w:rsidRDefault="00BD2D0C" w:rsidP="001756B5">
      <w:pPr>
        <w:pStyle w:val="Corpsdetexte"/>
        <w:spacing w:line="276" w:lineRule="auto"/>
        <w:ind w:left="348"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1"/>
        <w:numPr>
          <w:ilvl w:val="0"/>
          <w:numId w:val="10"/>
        </w:numPr>
        <w:tabs>
          <w:tab w:val="left" w:pos="463"/>
        </w:tabs>
        <w:spacing w:line="276" w:lineRule="auto"/>
        <w:ind w:left="810" w:right="-55"/>
        <w:jc w:val="both"/>
        <w:rPr>
          <w:sz w:val="26"/>
          <w:szCs w:val="26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 xml:space="preserve">Des groupements d’Intérêt </w:t>
      </w:r>
      <w:proofErr w:type="spellStart"/>
      <w:r w:rsidRPr="00576B03">
        <w:rPr>
          <w:w w:val="90"/>
          <w:sz w:val="26"/>
          <w:szCs w:val="26"/>
          <w:u w:val="single"/>
          <w:lang w:val="fr-FR"/>
        </w:rPr>
        <w:t>Economique</w:t>
      </w:r>
      <w:proofErr w:type="spellEnd"/>
      <w:r w:rsidRPr="00576B03">
        <w:rPr>
          <w:w w:val="90"/>
          <w:sz w:val="26"/>
          <w:szCs w:val="26"/>
          <w:u w:val="single"/>
          <w:lang w:val="fr-FR"/>
        </w:rPr>
        <w:t xml:space="preserve"> et autres</w:t>
      </w:r>
      <w:r w:rsidRPr="00576B03">
        <w:rPr>
          <w:spacing w:val="1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groupements</w:t>
      </w:r>
    </w:p>
    <w:p w:rsidR="00BD2D0C" w:rsidRPr="00576B03" w:rsidRDefault="008C2B51" w:rsidP="001756B5">
      <w:pPr>
        <w:pStyle w:val="Titre2"/>
        <w:numPr>
          <w:ilvl w:val="0"/>
          <w:numId w:val="8"/>
        </w:numPr>
        <w:tabs>
          <w:tab w:val="left" w:pos="463"/>
        </w:tabs>
        <w:spacing w:line="276" w:lineRule="auto"/>
        <w:ind w:left="810"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Code d’identification des</w:t>
      </w:r>
      <w:r w:rsidRPr="00576B03">
        <w:rPr>
          <w:rFonts w:ascii="Arial" w:hAnsi="Arial" w:cs="Arial"/>
          <w:spacing w:val="-34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formalités</w:t>
      </w:r>
    </w:p>
    <w:p w:rsidR="00BD2D0C" w:rsidRPr="00576B03" w:rsidRDefault="00BD2D0C" w:rsidP="001756B5">
      <w:pPr>
        <w:pStyle w:val="Corpsdetexte"/>
        <w:spacing w:line="276" w:lineRule="auto"/>
        <w:ind w:left="348" w:right="-55" w:firstLine="0"/>
        <w:rPr>
          <w:b/>
          <w:sz w:val="26"/>
          <w:szCs w:val="26"/>
          <w:lang w:val="fr-FR"/>
        </w:rPr>
      </w:pPr>
    </w:p>
    <w:p w:rsidR="00BD2D0C" w:rsidRPr="00967A74" w:rsidRDefault="00473484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967A74">
        <w:rPr>
          <w:b/>
          <w:i/>
          <w:w w:val="90"/>
          <w:sz w:val="26"/>
          <w:szCs w:val="26"/>
          <w:lang w:val="fr-FR"/>
        </w:rPr>
        <w:t>G</w:t>
      </w:r>
      <w:r w:rsidR="008C2B51" w:rsidRPr="00967A74">
        <w:rPr>
          <w:b/>
          <w:i/>
          <w:w w:val="90"/>
          <w:sz w:val="26"/>
          <w:szCs w:val="26"/>
          <w:lang w:val="fr-FR"/>
        </w:rPr>
        <w:t>1 : Groupement</w:t>
      </w:r>
    </w:p>
    <w:p w:rsidR="00BD2D0C" w:rsidRPr="00967A74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967A74">
        <w:rPr>
          <w:i/>
          <w:iCs/>
          <w:sz w:val="26"/>
          <w:szCs w:val="26"/>
          <w:lang w:val="fr-FR"/>
        </w:rPr>
        <w:t>G</w:t>
      </w:r>
      <w:r w:rsidR="008C2B51" w:rsidRPr="00967A74">
        <w:rPr>
          <w:i/>
          <w:iCs/>
          <w:sz w:val="26"/>
          <w:szCs w:val="26"/>
          <w:lang w:val="fr-FR"/>
        </w:rPr>
        <w:t xml:space="preserve">10 : Groupement d’Intérêt </w:t>
      </w:r>
      <w:proofErr w:type="spellStart"/>
      <w:r w:rsidR="008C2B51" w:rsidRPr="00967A74">
        <w:rPr>
          <w:i/>
          <w:iCs/>
          <w:sz w:val="26"/>
          <w:szCs w:val="26"/>
          <w:lang w:val="fr-FR"/>
        </w:rPr>
        <w:t>Economique</w:t>
      </w:r>
      <w:proofErr w:type="spellEnd"/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967A74">
        <w:rPr>
          <w:i/>
          <w:iCs/>
          <w:sz w:val="26"/>
          <w:szCs w:val="26"/>
          <w:lang w:val="fr-FR"/>
        </w:rPr>
        <w:t>G</w:t>
      </w:r>
      <w:r w:rsidR="008C2B51" w:rsidRPr="00967A74">
        <w:rPr>
          <w:i/>
          <w:iCs/>
          <w:sz w:val="26"/>
          <w:szCs w:val="26"/>
          <w:lang w:val="fr-FR"/>
        </w:rPr>
        <w:t>11 :</w:t>
      </w:r>
      <w:r w:rsidR="008C2B51" w:rsidRPr="00576B03">
        <w:rPr>
          <w:i/>
          <w:iCs/>
          <w:sz w:val="26"/>
          <w:szCs w:val="26"/>
          <w:lang w:val="fr-FR"/>
        </w:rPr>
        <w:t xml:space="preserve"> </w:t>
      </w:r>
      <w:r w:rsidR="008D7371" w:rsidRPr="00576B03">
        <w:rPr>
          <w:i/>
          <w:iCs/>
          <w:sz w:val="26"/>
          <w:szCs w:val="26"/>
          <w:lang w:val="fr-FR"/>
        </w:rPr>
        <w:t>G</w:t>
      </w:r>
      <w:r w:rsidR="008C2B51" w:rsidRPr="00576B03">
        <w:rPr>
          <w:i/>
          <w:iCs/>
          <w:sz w:val="26"/>
          <w:szCs w:val="26"/>
          <w:lang w:val="fr-FR"/>
        </w:rPr>
        <w:t>roupements dotés de la personnalité juridique que la loi soumet à l'immatriculation au RCCM</w:t>
      </w:r>
    </w:p>
    <w:p w:rsidR="00B870D2" w:rsidRPr="00576B03" w:rsidRDefault="00B870D2" w:rsidP="001756B5">
      <w:pPr>
        <w:pStyle w:val="Paragraphedeliste"/>
        <w:tabs>
          <w:tab w:val="left" w:pos="462"/>
          <w:tab w:val="left" w:pos="463"/>
        </w:tabs>
        <w:spacing w:before="0" w:line="276" w:lineRule="auto"/>
        <w:ind w:left="822"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0"/>
          <w:numId w:val="8"/>
        </w:numPr>
        <w:tabs>
          <w:tab w:val="left" w:pos="463"/>
        </w:tabs>
        <w:spacing w:before="0" w:line="276" w:lineRule="auto"/>
        <w:ind w:left="810" w:right="-55"/>
        <w:jc w:val="both"/>
        <w:rPr>
          <w:b/>
          <w:i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u w:val="single"/>
          <w:lang w:val="fr-FR"/>
        </w:rPr>
        <w:t>Exemple</w:t>
      </w:r>
      <w:r w:rsidRPr="00576B03">
        <w:rPr>
          <w:b/>
          <w:i/>
          <w:spacing w:val="-41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b/>
          <w:i/>
          <w:w w:val="90"/>
          <w:sz w:val="26"/>
          <w:szCs w:val="26"/>
          <w:lang w:val="fr-FR"/>
        </w:rPr>
        <w:t>:</w:t>
      </w:r>
    </w:p>
    <w:p w:rsidR="00BD2D0C" w:rsidRPr="00576B03" w:rsidRDefault="008C2B51" w:rsidP="001756B5">
      <w:pPr>
        <w:pStyle w:val="Corpsdetexte"/>
        <w:spacing w:line="276" w:lineRule="auto"/>
        <w:ind w:left="462" w:right="-55" w:firstLine="0"/>
        <w:jc w:val="both"/>
        <w:rPr>
          <w:sz w:val="26"/>
          <w:szCs w:val="26"/>
          <w:lang w:val="fr-FR"/>
        </w:rPr>
      </w:pPr>
      <w:r w:rsidRPr="00576B03">
        <w:rPr>
          <w:sz w:val="26"/>
          <w:szCs w:val="26"/>
          <w:lang w:val="fr-FR"/>
        </w:rPr>
        <w:t>TG-L</w:t>
      </w:r>
      <w:r w:rsidR="00840A03" w:rsidRPr="00576B03">
        <w:rPr>
          <w:sz w:val="26"/>
          <w:szCs w:val="26"/>
          <w:lang w:val="fr-FR"/>
        </w:rPr>
        <w:t>FW</w:t>
      </w:r>
      <w:r w:rsidRPr="00576B03">
        <w:rPr>
          <w:sz w:val="26"/>
          <w:szCs w:val="26"/>
          <w:lang w:val="fr-FR"/>
        </w:rPr>
        <w:t>-</w:t>
      </w:r>
      <w:r w:rsidR="00840A03" w:rsidRPr="00576B03">
        <w:rPr>
          <w:sz w:val="26"/>
          <w:szCs w:val="26"/>
          <w:lang w:val="fr-FR"/>
        </w:rPr>
        <w:t>01</w:t>
      </w:r>
      <w:r w:rsidRPr="00576B03">
        <w:rPr>
          <w:sz w:val="26"/>
          <w:szCs w:val="26"/>
          <w:lang w:val="fr-FR"/>
        </w:rPr>
        <w:t>-2014-</w:t>
      </w:r>
      <w:r w:rsidR="00473484">
        <w:rPr>
          <w:sz w:val="26"/>
          <w:szCs w:val="26"/>
          <w:lang w:val="fr-FR"/>
        </w:rPr>
        <w:t>G</w:t>
      </w:r>
      <w:r w:rsidRPr="00576B03">
        <w:rPr>
          <w:sz w:val="26"/>
          <w:szCs w:val="26"/>
          <w:lang w:val="fr-FR"/>
        </w:rPr>
        <w:t>10-00020 : Vingtième formalité relative à l’immatriculation</w:t>
      </w:r>
      <w:r w:rsidRPr="00576B03">
        <w:rPr>
          <w:spacing w:val="-10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d’un</w:t>
      </w:r>
      <w:r w:rsidRPr="00576B03">
        <w:rPr>
          <w:spacing w:val="-11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groupement</w:t>
      </w:r>
      <w:r w:rsidRPr="00576B03">
        <w:rPr>
          <w:spacing w:val="-11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d’intérêt</w:t>
      </w:r>
      <w:r w:rsidRPr="00576B03">
        <w:rPr>
          <w:spacing w:val="-11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économique,</w:t>
      </w:r>
      <w:r w:rsidRPr="00576B03">
        <w:rPr>
          <w:spacing w:val="-1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en</w:t>
      </w:r>
      <w:r w:rsidRPr="00576B03">
        <w:rPr>
          <w:spacing w:val="-10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2014</w:t>
      </w:r>
      <w:r w:rsidRPr="00576B03">
        <w:rPr>
          <w:spacing w:val="-10"/>
          <w:sz w:val="26"/>
          <w:szCs w:val="26"/>
          <w:lang w:val="fr-FR"/>
        </w:rPr>
        <w:t xml:space="preserve"> </w:t>
      </w:r>
      <w:r w:rsidR="00840A03" w:rsidRPr="00576B03">
        <w:rPr>
          <w:sz w:val="26"/>
          <w:szCs w:val="26"/>
          <w:lang w:val="fr-FR"/>
        </w:rPr>
        <w:t>au 1er Registre Local</w:t>
      </w:r>
      <w:r w:rsidRPr="00576B03">
        <w:rPr>
          <w:spacing w:val="-46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de</w:t>
      </w:r>
      <w:r w:rsidRPr="00576B03">
        <w:rPr>
          <w:spacing w:val="-46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Lomé</w:t>
      </w:r>
      <w:r w:rsidRPr="00576B03">
        <w:rPr>
          <w:spacing w:val="-46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au</w:t>
      </w:r>
      <w:r w:rsidRPr="00576B03">
        <w:rPr>
          <w:spacing w:val="-46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Togo.</w:t>
      </w:r>
    </w:p>
    <w:p w:rsidR="00736FEA" w:rsidRPr="00576B03" w:rsidRDefault="00736FEA" w:rsidP="001756B5">
      <w:pPr>
        <w:pStyle w:val="Corpsdetexte"/>
        <w:spacing w:line="276" w:lineRule="auto"/>
        <w:ind w:left="462" w:right="-55" w:firstLine="0"/>
        <w:jc w:val="both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8"/>
        </w:numPr>
        <w:tabs>
          <w:tab w:val="left" w:pos="463"/>
        </w:tabs>
        <w:spacing w:line="276" w:lineRule="auto"/>
        <w:ind w:left="810"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85"/>
          <w:sz w:val="26"/>
          <w:szCs w:val="26"/>
          <w:u w:val="single"/>
          <w:lang w:val="fr-FR"/>
        </w:rPr>
        <w:t>Formulaires</w:t>
      </w:r>
      <w:r w:rsidRPr="00576B03">
        <w:rPr>
          <w:rFonts w:ascii="Arial" w:hAnsi="Arial" w:cs="Arial"/>
          <w:spacing w:val="72"/>
          <w:w w:val="85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85"/>
          <w:sz w:val="26"/>
          <w:szCs w:val="26"/>
          <w:u w:val="single"/>
          <w:lang w:val="fr-FR"/>
        </w:rPr>
        <w:t>utilisés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G1 : pour l’immatriculation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G2 : pour la modification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G3 : pour la radiation</w:t>
      </w:r>
    </w:p>
    <w:p w:rsidR="00C0545E" w:rsidRPr="00576B03" w:rsidRDefault="00C0545E" w:rsidP="001756B5">
      <w:pPr>
        <w:spacing w:line="276" w:lineRule="auto"/>
        <w:ind w:right="-55"/>
        <w:jc w:val="both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1"/>
        <w:numPr>
          <w:ilvl w:val="0"/>
          <w:numId w:val="10"/>
        </w:numPr>
        <w:tabs>
          <w:tab w:val="left" w:pos="823"/>
        </w:tabs>
        <w:spacing w:line="276" w:lineRule="auto"/>
        <w:ind w:left="822" w:right="-55"/>
        <w:jc w:val="both"/>
        <w:rPr>
          <w:sz w:val="26"/>
          <w:szCs w:val="26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Des</w:t>
      </w:r>
      <w:r w:rsidRPr="00576B03">
        <w:rPr>
          <w:spacing w:val="-48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sociétés</w:t>
      </w:r>
      <w:r w:rsidRPr="00576B03">
        <w:rPr>
          <w:spacing w:val="-48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coopératives</w:t>
      </w:r>
    </w:p>
    <w:p w:rsidR="00BD2D0C" w:rsidRPr="00576B03" w:rsidRDefault="008C2B51" w:rsidP="001756B5">
      <w:pPr>
        <w:pStyle w:val="Titre2"/>
        <w:numPr>
          <w:ilvl w:val="0"/>
          <w:numId w:val="7"/>
        </w:numPr>
        <w:tabs>
          <w:tab w:val="left" w:pos="823"/>
        </w:tabs>
        <w:spacing w:line="276" w:lineRule="auto"/>
        <w:ind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Code d’identification des</w:t>
      </w:r>
      <w:r w:rsidRPr="00576B03">
        <w:rPr>
          <w:rFonts w:ascii="Arial" w:hAnsi="Arial" w:cs="Arial"/>
          <w:spacing w:val="-34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formalités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b/>
          <w:sz w:val="26"/>
          <w:szCs w:val="26"/>
          <w:lang w:val="fr-FR"/>
        </w:rPr>
      </w:pPr>
    </w:p>
    <w:p w:rsidR="00BD2D0C" w:rsidRPr="00967A74" w:rsidRDefault="00473484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>
        <w:rPr>
          <w:b/>
          <w:i/>
          <w:w w:val="90"/>
          <w:sz w:val="26"/>
          <w:szCs w:val="26"/>
          <w:lang w:val="fr-FR"/>
        </w:rPr>
        <w:t>C</w:t>
      </w:r>
      <w:r w:rsidR="008C2B51" w:rsidRPr="00576B03">
        <w:rPr>
          <w:b/>
          <w:i/>
          <w:w w:val="90"/>
          <w:sz w:val="26"/>
          <w:szCs w:val="26"/>
          <w:lang w:val="fr-FR"/>
        </w:rPr>
        <w:t xml:space="preserve">1 </w:t>
      </w:r>
      <w:r w:rsidR="008C2B51" w:rsidRPr="00967A74">
        <w:rPr>
          <w:b/>
          <w:i/>
          <w:w w:val="90"/>
          <w:sz w:val="26"/>
          <w:szCs w:val="26"/>
          <w:lang w:val="fr-FR"/>
        </w:rPr>
        <w:t>: Sociétés coopératives (immatriculation principale)</w:t>
      </w:r>
    </w:p>
    <w:p w:rsidR="00BD2D0C" w:rsidRPr="00967A74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967A74">
        <w:rPr>
          <w:i/>
          <w:iCs/>
          <w:sz w:val="26"/>
          <w:szCs w:val="26"/>
          <w:lang w:val="fr-FR"/>
        </w:rPr>
        <w:t>C</w:t>
      </w:r>
      <w:r w:rsidR="008C2B51" w:rsidRPr="00967A74">
        <w:rPr>
          <w:i/>
          <w:iCs/>
          <w:sz w:val="26"/>
          <w:szCs w:val="26"/>
          <w:lang w:val="fr-FR"/>
        </w:rPr>
        <w:t>10 : Société coopérative simplifié (SCOOPS)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967A74">
        <w:rPr>
          <w:i/>
          <w:iCs/>
          <w:sz w:val="26"/>
          <w:szCs w:val="26"/>
          <w:lang w:val="fr-FR"/>
        </w:rPr>
        <w:t>C</w:t>
      </w:r>
      <w:r w:rsidR="008C2B51" w:rsidRPr="00967A74">
        <w:rPr>
          <w:i/>
          <w:iCs/>
          <w:sz w:val="26"/>
          <w:szCs w:val="26"/>
          <w:lang w:val="fr-FR"/>
        </w:rPr>
        <w:t>11 : Société</w:t>
      </w:r>
      <w:r w:rsidR="008C2B51" w:rsidRPr="00576B03">
        <w:rPr>
          <w:i/>
          <w:iCs/>
          <w:sz w:val="26"/>
          <w:szCs w:val="26"/>
          <w:lang w:val="fr-FR"/>
        </w:rPr>
        <w:t xml:space="preserve"> coopérative avec conseil d’administration (SCOOP – CA)</w:t>
      </w:r>
    </w:p>
    <w:p w:rsidR="00840A03" w:rsidRPr="00576B03" w:rsidRDefault="00840A03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</w:p>
    <w:p w:rsidR="00BD2D0C" w:rsidRPr="00576B03" w:rsidRDefault="00473484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>
        <w:rPr>
          <w:b/>
          <w:i/>
          <w:w w:val="90"/>
          <w:sz w:val="26"/>
          <w:szCs w:val="26"/>
          <w:lang w:val="fr-FR"/>
        </w:rPr>
        <w:t>C</w:t>
      </w:r>
      <w:r w:rsidR="008C2B51" w:rsidRPr="00576B03">
        <w:rPr>
          <w:b/>
          <w:i/>
          <w:w w:val="90"/>
          <w:sz w:val="26"/>
          <w:szCs w:val="26"/>
          <w:lang w:val="fr-FR"/>
        </w:rPr>
        <w:t>2 : Sociétés coopératives (immatriculation hors ressort par lien juridique)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20 : Société coopérative (établissement secondaire)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21 : Société coopérative (succursale)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22 : Société coopérative (Filiale)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23 : Société coopérative (bureau de représentation et de liaison)</w:t>
      </w:r>
    </w:p>
    <w:p w:rsidR="00840A03" w:rsidRPr="00576B03" w:rsidRDefault="00840A03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</w:p>
    <w:p w:rsidR="00BD2D0C" w:rsidRPr="00576B03" w:rsidRDefault="00473484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>
        <w:rPr>
          <w:b/>
          <w:i/>
          <w:w w:val="90"/>
          <w:sz w:val="26"/>
          <w:szCs w:val="26"/>
          <w:lang w:val="fr-FR"/>
        </w:rPr>
        <w:t>C</w:t>
      </w:r>
      <w:r w:rsidR="008C2B51" w:rsidRPr="00576B03">
        <w:rPr>
          <w:b/>
          <w:i/>
          <w:w w:val="90"/>
          <w:sz w:val="26"/>
          <w:szCs w:val="26"/>
          <w:lang w:val="fr-FR"/>
        </w:rPr>
        <w:t>3 : Sociétés coopératives (immatriculation par lien juridique)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30 : Société coopérative (union)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lastRenderedPageBreak/>
        <w:t>C</w:t>
      </w:r>
      <w:r w:rsidR="008C2B51" w:rsidRPr="00576B03">
        <w:rPr>
          <w:i/>
          <w:iCs/>
          <w:sz w:val="26"/>
          <w:szCs w:val="26"/>
          <w:lang w:val="fr-FR"/>
        </w:rPr>
        <w:t>31 : Société coopérative (fédération)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32 : Société coopérative (confédération)</w:t>
      </w:r>
    </w:p>
    <w:p w:rsidR="00BD2D0C" w:rsidRPr="00576B03" w:rsidRDefault="0047348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C</w:t>
      </w:r>
      <w:r w:rsidR="008C2B51" w:rsidRPr="00576B03">
        <w:rPr>
          <w:i/>
          <w:iCs/>
          <w:sz w:val="26"/>
          <w:szCs w:val="26"/>
          <w:lang w:val="fr-FR"/>
        </w:rPr>
        <w:t>33 : Société coopérative (réseaux coopératifs de moyens et</w:t>
      </w:r>
      <w:r w:rsidR="00106A37" w:rsidRPr="00576B03">
        <w:rPr>
          <w:i/>
          <w:iCs/>
          <w:sz w:val="26"/>
          <w:szCs w:val="26"/>
          <w:lang w:val="fr-FR"/>
        </w:rPr>
        <w:t xml:space="preserve"> </w:t>
      </w:r>
      <w:r w:rsidR="008C2B51" w:rsidRPr="00576B03">
        <w:rPr>
          <w:i/>
          <w:iCs/>
          <w:sz w:val="26"/>
          <w:szCs w:val="26"/>
          <w:lang w:val="fr-FR"/>
        </w:rPr>
        <w:t>d’objectifs)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7"/>
        </w:numPr>
        <w:tabs>
          <w:tab w:val="left" w:pos="823"/>
        </w:tabs>
        <w:spacing w:line="276" w:lineRule="auto"/>
        <w:ind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5"/>
          <w:sz w:val="26"/>
          <w:szCs w:val="26"/>
          <w:u w:val="single"/>
          <w:lang w:val="fr-FR"/>
        </w:rPr>
        <w:t>Exemple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b/>
          <w:sz w:val="26"/>
          <w:szCs w:val="26"/>
          <w:lang w:val="fr-FR"/>
        </w:rPr>
      </w:pPr>
    </w:p>
    <w:p w:rsidR="00BD2D0C" w:rsidRPr="00576B03" w:rsidRDefault="008C2B51" w:rsidP="001756B5">
      <w:pPr>
        <w:pStyle w:val="Corpsdetexte"/>
        <w:spacing w:line="276" w:lineRule="auto"/>
        <w:ind w:left="114" w:right="-55" w:firstLine="0"/>
        <w:jc w:val="both"/>
        <w:rPr>
          <w:w w:val="95"/>
          <w:sz w:val="26"/>
          <w:szCs w:val="26"/>
          <w:lang w:val="fr-FR"/>
        </w:rPr>
      </w:pPr>
      <w:r w:rsidRPr="00576B03">
        <w:rPr>
          <w:sz w:val="26"/>
          <w:szCs w:val="26"/>
          <w:lang w:val="fr-FR"/>
        </w:rPr>
        <w:t>CM-DLA-</w:t>
      </w:r>
      <w:r w:rsidR="00840A03" w:rsidRPr="00576B03">
        <w:rPr>
          <w:sz w:val="26"/>
          <w:szCs w:val="26"/>
          <w:lang w:val="fr-FR"/>
        </w:rPr>
        <w:t>01</w:t>
      </w:r>
      <w:r w:rsidRPr="00576B03">
        <w:rPr>
          <w:sz w:val="26"/>
          <w:szCs w:val="26"/>
          <w:lang w:val="fr-FR"/>
        </w:rPr>
        <w:t>-2015-</w:t>
      </w:r>
      <w:r w:rsidR="00473484">
        <w:rPr>
          <w:sz w:val="26"/>
          <w:szCs w:val="26"/>
          <w:lang w:val="fr-FR"/>
        </w:rPr>
        <w:t>C</w:t>
      </w:r>
      <w:r w:rsidRPr="00576B03">
        <w:rPr>
          <w:sz w:val="26"/>
          <w:szCs w:val="26"/>
          <w:lang w:val="fr-FR"/>
        </w:rPr>
        <w:t xml:space="preserve">10-00003 : Troisième formalité relative à l’immatriculation d’une union de sociétés coopératives, en 2015 </w:t>
      </w:r>
      <w:r w:rsidR="00840A03" w:rsidRPr="00576B03">
        <w:rPr>
          <w:sz w:val="26"/>
          <w:szCs w:val="26"/>
          <w:lang w:val="fr-FR"/>
        </w:rPr>
        <w:t xml:space="preserve">au 1er Registre Local </w:t>
      </w:r>
      <w:r w:rsidRPr="00576B03">
        <w:rPr>
          <w:w w:val="95"/>
          <w:sz w:val="26"/>
          <w:szCs w:val="26"/>
          <w:lang w:val="fr-FR"/>
        </w:rPr>
        <w:t>de Douala au</w:t>
      </w:r>
      <w:r w:rsidRPr="00576B03">
        <w:rPr>
          <w:spacing w:val="-53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Cameroun.</w:t>
      </w:r>
    </w:p>
    <w:p w:rsidR="00736FEA" w:rsidRPr="00576B03" w:rsidRDefault="00736FEA" w:rsidP="001756B5">
      <w:pPr>
        <w:pStyle w:val="Corpsdetexte"/>
        <w:spacing w:line="276" w:lineRule="auto"/>
        <w:ind w:left="114" w:right="-55" w:firstLine="0"/>
        <w:jc w:val="both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7"/>
        </w:numPr>
        <w:tabs>
          <w:tab w:val="left" w:pos="823"/>
        </w:tabs>
        <w:spacing w:line="276" w:lineRule="auto"/>
        <w:ind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85"/>
          <w:sz w:val="26"/>
          <w:szCs w:val="26"/>
          <w:u w:val="single"/>
          <w:lang w:val="fr-FR"/>
        </w:rPr>
        <w:t>Formulaires</w:t>
      </w:r>
      <w:r w:rsidRPr="00576B03">
        <w:rPr>
          <w:rFonts w:ascii="Arial" w:hAnsi="Arial" w:cs="Arial"/>
          <w:spacing w:val="72"/>
          <w:w w:val="85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85"/>
          <w:sz w:val="26"/>
          <w:szCs w:val="26"/>
          <w:u w:val="single"/>
          <w:lang w:val="fr-FR"/>
        </w:rPr>
        <w:t>utilisés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C1 : pour l’immatriculation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C2 : pour la modification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-</w:t>
      </w:r>
      <w:r w:rsidRPr="00576B03">
        <w:rPr>
          <w:i/>
          <w:iCs/>
          <w:sz w:val="26"/>
          <w:szCs w:val="26"/>
          <w:lang w:val="fr-FR"/>
        </w:rPr>
        <w:t xml:space="preserve"> C3 : pour la radiation</w:t>
      </w:r>
    </w:p>
    <w:p w:rsidR="00BE5F16" w:rsidRPr="00576B03" w:rsidRDefault="00BE5F16" w:rsidP="001756B5">
      <w:pPr>
        <w:pStyle w:val="Titre2"/>
        <w:spacing w:line="276" w:lineRule="auto"/>
        <w:ind w:left="474" w:right="-55"/>
        <w:jc w:val="both"/>
        <w:rPr>
          <w:rFonts w:ascii="Arial" w:hAnsi="Arial" w:cs="Arial"/>
          <w:color w:val="C00000"/>
          <w:sz w:val="26"/>
          <w:szCs w:val="26"/>
          <w:u w:val="single" w:color="C00000"/>
          <w:lang w:val="fr-FR"/>
        </w:rPr>
      </w:pPr>
    </w:p>
    <w:p w:rsidR="00BD2D0C" w:rsidRPr="004E3363" w:rsidRDefault="008C2B51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>NB : Pour toute personne assujettie à l’immatriculation ou à la déclaration d’activité, la lettre « M » est utilisée comme code d’identification pour les modifications et la lettre « R » pour les radiations.</w:t>
      </w:r>
    </w:p>
    <w:p w:rsidR="00A30DFF" w:rsidRDefault="00A30DFF" w:rsidP="001756B5">
      <w:pPr>
        <w:spacing w:line="276" w:lineRule="auto"/>
        <w:ind w:right="-55"/>
        <w:jc w:val="both"/>
        <w:rPr>
          <w:sz w:val="26"/>
          <w:szCs w:val="26"/>
          <w:lang w:val="fr-FR"/>
        </w:rPr>
      </w:pPr>
    </w:p>
    <w:p w:rsidR="004E3363" w:rsidRPr="00576B03" w:rsidRDefault="004E3363" w:rsidP="001756B5">
      <w:pPr>
        <w:spacing w:line="276" w:lineRule="auto"/>
        <w:ind w:right="-55"/>
        <w:jc w:val="both"/>
        <w:rPr>
          <w:sz w:val="26"/>
          <w:szCs w:val="26"/>
          <w:lang w:val="fr-FR"/>
        </w:rPr>
      </w:pPr>
    </w:p>
    <w:p w:rsidR="00BD2D0C" w:rsidRPr="00576B03" w:rsidRDefault="008C2B51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w w:val="90"/>
          <w:sz w:val="26"/>
          <w:szCs w:val="26"/>
          <w:u w:val="single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Structure d’un numéro d’inscription de sûreté au registre chronologique de dépôt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b/>
          <w:i w:val="0"/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0"/>
          <w:numId w:val="5"/>
        </w:numPr>
        <w:tabs>
          <w:tab w:val="left" w:pos="823"/>
        </w:tabs>
        <w:spacing w:before="0" w:line="276" w:lineRule="auto"/>
        <w:ind w:right="-55"/>
        <w:rPr>
          <w:b/>
          <w:sz w:val="26"/>
          <w:szCs w:val="26"/>
          <w:lang w:val="fr-FR"/>
        </w:rPr>
      </w:pPr>
      <w:r w:rsidRPr="00576B03">
        <w:rPr>
          <w:b/>
          <w:w w:val="90"/>
          <w:sz w:val="26"/>
          <w:szCs w:val="26"/>
          <w:u w:val="single"/>
          <w:lang w:val="fr-FR"/>
        </w:rPr>
        <w:t>Des sûretés</w:t>
      </w:r>
      <w:r w:rsidRPr="00576B03">
        <w:rPr>
          <w:b/>
          <w:spacing w:val="-54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b/>
          <w:w w:val="90"/>
          <w:sz w:val="26"/>
          <w:szCs w:val="26"/>
          <w:u w:val="single"/>
          <w:lang w:val="fr-FR"/>
        </w:rPr>
        <w:t>mobilières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b/>
          <w:i w:val="0"/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1"/>
          <w:numId w:val="5"/>
        </w:numPr>
        <w:tabs>
          <w:tab w:val="left" w:pos="823"/>
        </w:tabs>
        <w:spacing w:before="0" w:line="276" w:lineRule="auto"/>
        <w:ind w:right="-55"/>
        <w:jc w:val="left"/>
        <w:rPr>
          <w:b/>
          <w:i/>
          <w:sz w:val="26"/>
          <w:szCs w:val="26"/>
          <w:lang w:val="fr-FR"/>
        </w:rPr>
      </w:pPr>
      <w:r w:rsidRPr="00576B03">
        <w:rPr>
          <w:b/>
          <w:i/>
          <w:w w:val="95"/>
          <w:sz w:val="26"/>
          <w:szCs w:val="26"/>
          <w:lang w:val="fr-FR"/>
        </w:rPr>
        <w:t>Structure</w:t>
      </w:r>
      <w:r w:rsidRPr="00576B03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="00C0545E" w:rsidRPr="00576B03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="00051847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d’un</w:t>
      </w:r>
      <w:r w:rsidR="00051847">
        <w:rPr>
          <w:b/>
          <w:i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="00C0545E" w:rsidRPr="00576B03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N°</w:t>
      </w:r>
      <w:r w:rsidRPr="00576B03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="00194F77" w:rsidRPr="00576B03">
        <w:rPr>
          <w:b/>
          <w:i/>
          <w:w w:val="95"/>
          <w:sz w:val="26"/>
          <w:szCs w:val="26"/>
          <w:lang w:val="fr-FR"/>
        </w:rPr>
        <w:t>de</w:t>
      </w:r>
      <w:r w:rsidR="00194F77" w:rsidRPr="00194F77">
        <w:rPr>
          <w:b/>
          <w:i/>
          <w:w w:val="95"/>
          <w:sz w:val="26"/>
          <w:szCs w:val="26"/>
          <w:lang w:val="fr-FR"/>
        </w:rPr>
        <w:t xml:space="preserve"> sûreté </w:t>
      </w:r>
      <w:r w:rsidRPr="00576B03">
        <w:rPr>
          <w:b/>
          <w:i/>
          <w:w w:val="95"/>
          <w:sz w:val="26"/>
          <w:szCs w:val="26"/>
          <w:lang w:val="fr-FR"/>
        </w:rPr>
        <w:t>mobilière</w:t>
      </w:r>
      <w:r w:rsidRPr="00576B03">
        <w:rPr>
          <w:b/>
          <w:i/>
          <w:spacing w:val="-5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:</w:t>
      </w:r>
    </w:p>
    <w:p w:rsidR="004E3363" w:rsidRDefault="004E3363" w:rsidP="004E3363">
      <w:pPr>
        <w:ind w:left="474"/>
        <w:rPr>
          <w:i/>
          <w:iCs/>
          <w:sz w:val="26"/>
          <w:szCs w:val="26"/>
          <w:lang w:val="fr-FR"/>
        </w:rPr>
      </w:pPr>
    </w:p>
    <w:p w:rsidR="004E3363" w:rsidRPr="004E3363" w:rsidRDefault="004E3363" w:rsidP="004E336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EF8EB"/>
        <w:spacing w:line="276" w:lineRule="auto"/>
        <w:ind w:left="282" w:right="-55"/>
        <w:jc w:val="both"/>
        <w:rPr>
          <w:b/>
          <w:i/>
          <w:color w:val="000000" w:themeColor="text1"/>
          <w:w w:val="95"/>
          <w:sz w:val="26"/>
          <w:szCs w:val="26"/>
          <w:lang w:val="fr-FR"/>
        </w:rPr>
      </w:pPr>
      <w:r>
        <w:rPr>
          <w:b/>
          <w:i/>
          <w:color w:val="000000" w:themeColor="text1"/>
          <w:w w:val="95"/>
          <w:sz w:val="26"/>
          <w:szCs w:val="26"/>
          <w:lang w:val="fr-FR"/>
        </w:rPr>
        <w:t>L</w:t>
      </w: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a structure </w:t>
      </w:r>
      <w:r>
        <w:rPr>
          <w:b/>
          <w:i/>
          <w:color w:val="000000" w:themeColor="text1"/>
          <w:w w:val="95"/>
          <w:sz w:val="26"/>
          <w:szCs w:val="26"/>
          <w:lang w:val="fr-FR"/>
        </w:rPr>
        <w:t>du N° de sûreté mobilière est ide</w:t>
      </w: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ntique à </w:t>
      </w:r>
      <w:r>
        <w:rPr>
          <w:b/>
          <w:i/>
          <w:color w:val="000000" w:themeColor="text1"/>
          <w:w w:val="95"/>
          <w:sz w:val="26"/>
          <w:szCs w:val="26"/>
          <w:lang w:val="fr-FR"/>
        </w:rPr>
        <w:t>celle des</w:t>
      </w:r>
      <w:r w:rsidRPr="004E3363"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 immatriculations et déclarations d’activités</w:t>
      </w:r>
      <w:r>
        <w:rPr>
          <w:b/>
          <w:i/>
          <w:color w:val="000000" w:themeColor="text1"/>
          <w:w w:val="95"/>
          <w:sz w:val="26"/>
          <w:szCs w:val="26"/>
          <w:lang w:val="fr-FR"/>
        </w:rPr>
        <w:t xml:space="preserve"> présentées au point II du présent document.</w:t>
      </w:r>
    </w:p>
    <w:p w:rsidR="004E3363" w:rsidRPr="00576B03" w:rsidRDefault="004E3363" w:rsidP="001756B5">
      <w:pPr>
        <w:spacing w:line="276" w:lineRule="auto"/>
        <w:ind w:left="114" w:right="-55"/>
        <w:rPr>
          <w:b/>
          <w:i/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1"/>
          <w:numId w:val="5"/>
        </w:numPr>
        <w:tabs>
          <w:tab w:val="left" w:pos="823"/>
        </w:tabs>
        <w:spacing w:line="276" w:lineRule="auto"/>
        <w:ind w:right="-55"/>
        <w:jc w:val="left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lang w:val="fr-FR"/>
        </w:rPr>
        <w:t>Code d’identification des</w:t>
      </w:r>
      <w:r w:rsidRPr="00576B03">
        <w:rPr>
          <w:rFonts w:ascii="Arial" w:hAnsi="Arial" w:cs="Arial"/>
          <w:spacing w:val="-34"/>
          <w:w w:val="90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lang w:val="fr-FR"/>
        </w:rPr>
        <w:t>formalités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b/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2"/>
          <w:numId w:val="5"/>
        </w:numPr>
        <w:tabs>
          <w:tab w:val="left" w:pos="1403"/>
        </w:tabs>
        <w:spacing w:before="0" w:line="276" w:lineRule="auto"/>
        <w:ind w:right="-55" w:firstLine="0"/>
        <w:jc w:val="left"/>
        <w:rPr>
          <w:i/>
          <w:sz w:val="26"/>
          <w:szCs w:val="26"/>
          <w:lang w:val="fr-FR"/>
        </w:rPr>
      </w:pPr>
      <w:r w:rsidRPr="00576B03">
        <w:rPr>
          <w:b/>
          <w:i/>
          <w:w w:val="95"/>
          <w:sz w:val="26"/>
          <w:szCs w:val="26"/>
          <w:lang w:val="fr-FR"/>
        </w:rPr>
        <w:t>Pour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le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Formulaire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S1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: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Inscription,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modification,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 xml:space="preserve">renouvellement </w:t>
      </w:r>
      <w:r w:rsidRPr="00576B03">
        <w:rPr>
          <w:i/>
          <w:sz w:val="26"/>
          <w:szCs w:val="26"/>
          <w:lang w:val="fr-FR"/>
        </w:rPr>
        <w:t>et radiation</w:t>
      </w:r>
      <w:r w:rsidRPr="00576B03">
        <w:rPr>
          <w:i/>
          <w:spacing w:val="-36"/>
          <w:sz w:val="26"/>
          <w:szCs w:val="26"/>
          <w:lang w:val="fr-FR"/>
        </w:rPr>
        <w:t xml:space="preserve"> </w:t>
      </w:r>
      <w:r w:rsidRPr="00576B03">
        <w:rPr>
          <w:i/>
          <w:sz w:val="26"/>
          <w:szCs w:val="26"/>
          <w:lang w:val="fr-FR"/>
        </w:rPr>
        <w:t>:</w:t>
      </w: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S1 : Cession à titre de garantie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S10 : cession de créance à titre de garantie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S2 : Gage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S20 : gage de matériel professionnel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S21 : gage de véhicule automobile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S22 : gage de stocks</w:t>
      </w:r>
    </w:p>
    <w:p w:rsidR="00BD2D0C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4E3363" w:rsidRPr="00576B03" w:rsidRDefault="004E3363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lastRenderedPageBreak/>
        <w:t>S3 : Nantissement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S30 : nantissement de compte bancaire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S31 : nantissement des droits d’associés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S32 : nantissement des valeurs mobilières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S33 : nantissement des titres financiers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S34 : nantissement de fonds de commerce</w:t>
      </w:r>
    </w:p>
    <w:p w:rsidR="00ED3287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S35 : nantissement des droits de propriété intellectuelle</w:t>
      </w:r>
    </w:p>
    <w:p w:rsidR="00066C9B" w:rsidRDefault="00066C9B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 xml:space="preserve">S36 : </w:t>
      </w:r>
      <w:r w:rsidRPr="00576B03">
        <w:rPr>
          <w:i/>
          <w:iCs/>
          <w:sz w:val="26"/>
          <w:szCs w:val="26"/>
          <w:lang w:val="fr-FR"/>
        </w:rPr>
        <w:t>nantissement</w:t>
      </w:r>
      <w:r>
        <w:rPr>
          <w:i/>
          <w:iCs/>
          <w:sz w:val="26"/>
          <w:szCs w:val="26"/>
          <w:lang w:val="fr-FR"/>
        </w:rPr>
        <w:t xml:space="preserve"> de créance</w:t>
      </w:r>
    </w:p>
    <w:p w:rsidR="00066C9B" w:rsidRPr="00576B03" w:rsidRDefault="00066C9B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 xml:space="preserve">S37 : </w:t>
      </w:r>
      <w:r w:rsidRPr="00576B03">
        <w:rPr>
          <w:i/>
          <w:iCs/>
          <w:sz w:val="26"/>
          <w:szCs w:val="26"/>
          <w:lang w:val="fr-FR"/>
        </w:rPr>
        <w:t>nantissement</w:t>
      </w:r>
      <w:r>
        <w:rPr>
          <w:i/>
          <w:iCs/>
          <w:sz w:val="26"/>
          <w:szCs w:val="26"/>
          <w:lang w:val="fr-FR"/>
        </w:rPr>
        <w:t xml:space="preserve"> de marché</w:t>
      </w:r>
      <w:r w:rsidR="00A6407C">
        <w:rPr>
          <w:i/>
          <w:iCs/>
          <w:sz w:val="26"/>
          <w:szCs w:val="26"/>
          <w:lang w:val="fr-FR"/>
        </w:rPr>
        <w:t xml:space="preserve"> </w:t>
      </w:r>
    </w:p>
    <w:p w:rsidR="00ED3287" w:rsidRPr="00576B03" w:rsidRDefault="00ED3287" w:rsidP="00ED3287">
      <w:pPr>
        <w:pStyle w:val="Paragraphedeliste"/>
        <w:tabs>
          <w:tab w:val="left" w:pos="822"/>
          <w:tab w:val="left" w:pos="823"/>
        </w:tabs>
        <w:spacing w:before="0" w:line="276" w:lineRule="auto"/>
        <w:ind w:left="1004" w:right="-55" w:firstLine="0"/>
        <w:rPr>
          <w:b/>
          <w:i/>
          <w:w w:val="95"/>
          <w:sz w:val="26"/>
          <w:szCs w:val="26"/>
          <w:lang w:val="fr-FR"/>
        </w:rPr>
      </w:pPr>
    </w:p>
    <w:p w:rsidR="00BD2D0C" w:rsidRPr="00576B03" w:rsidRDefault="008C2B51" w:rsidP="00ED3287">
      <w:pPr>
        <w:pStyle w:val="Paragraphedeliste"/>
        <w:tabs>
          <w:tab w:val="left" w:pos="822"/>
          <w:tab w:val="left" w:pos="823"/>
        </w:tabs>
        <w:spacing w:before="0" w:line="276" w:lineRule="auto"/>
        <w:ind w:left="1004" w:right="-55" w:firstLine="0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S4 : Privilège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S40 : privilège du vendeur de fonds de commerce</w:t>
      </w:r>
    </w:p>
    <w:p w:rsidR="00ED3287" w:rsidRPr="00576B03" w:rsidRDefault="00ED3287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2"/>
          <w:numId w:val="5"/>
        </w:numPr>
        <w:tabs>
          <w:tab w:val="left" w:pos="1115"/>
        </w:tabs>
        <w:spacing w:before="0" w:line="276" w:lineRule="auto"/>
        <w:ind w:left="474" w:right="-55" w:firstLine="0"/>
        <w:jc w:val="left"/>
        <w:rPr>
          <w:i/>
          <w:sz w:val="26"/>
          <w:szCs w:val="26"/>
          <w:lang w:val="fr-FR"/>
        </w:rPr>
      </w:pPr>
      <w:r w:rsidRPr="00576B03">
        <w:rPr>
          <w:b/>
          <w:i/>
          <w:w w:val="95"/>
          <w:sz w:val="26"/>
          <w:szCs w:val="26"/>
          <w:lang w:val="fr-FR"/>
        </w:rPr>
        <w:t>Pour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le</w:t>
      </w:r>
      <w:r w:rsidRPr="00576B03">
        <w:rPr>
          <w:b/>
          <w:i/>
          <w:spacing w:val="-25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Formulaire</w:t>
      </w:r>
      <w:r w:rsidRPr="00576B03">
        <w:rPr>
          <w:b/>
          <w:i/>
          <w:spacing w:val="-25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S2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: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Inscription,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modification,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 xml:space="preserve">renouvellement </w:t>
      </w:r>
      <w:r w:rsidRPr="00576B03">
        <w:rPr>
          <w:i/>
          <w:sz w:val="26"/>
          <w:szCs w:val="26"/>
          <w:lang w:val="fr-FR"/>
        </w:rPr>
        <w:t>et radiation</w:t>
      </w:r>
      <w:r w:rsidRPr="00576B03">
        <w:rPr>
          <w:i/>
          <w:spacing w:val="-37"/>
          <w:sz w:val="26"/>
          <w:szCs w:val="26"/>
          <w:lang w:val="fr-FR"/>
        </w:rPr>
        <w:t xml:space="preserve"> </w:t>
      </w:r>
      <w:r w:rsidRPr="00576B03">
        <w:rPr>
          <w:i/>
          <w:sz w:val="26"/>
          <w:szCs w:val="26"/>
          <w:lang w:val="fr-FR"/>
        </w:rPr>
        <w:t>: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S41 : privilège de trésor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S42 : privilège de l’administration des douanes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S43 : privilège des institutions de sécurité sociale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2"/>
          <w:numId w:val="5"/>
        </w:numPr>
        <w:tabs>
          <w:tab w:val="left" w:pos="1043"/>
        </w:tabs>
        <w:spacing w:before="0" w:line="276" w:lineRule="auto"/>
        <w:ind w:left="474" w:right="-55" w:firstLine="0"/>
        <w:jc w:val="left"/>
        <w:rPr>
          <w:i/>
          <w:sz w:val="26"/>
          <w:szCs w:val="26"/>
          <w:lang w:val="fr-FR"/>
        </w:rPr>
      </w:pPr>
      <w:r w:rsidRPr="00576B03">
        <w:rPr>
          <w:b/>
          <w:i/>
          <w:w w:val="95"/>
          <w:sz w:val="26"/>
          <w:szCs w:val="26"/>
          <w:lang w:val="fr-FR"/>
        </w:rPr>
        <w:t>Pour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le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Formulaire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b/>
          <w:i/>
          <w:w w:val="95"/>
          <w:sz w:val="26"/>
          <w:szCs w:val="26"/>
          <w:lang w:val="fr-FR"/>
        </w:rPr>
        <w:t>S3</w:t>
      </w:r>
      <w:r w:rsidRPr="00576B03">
        <w:rPr>
          <w:b/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: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Inscription,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>modification,</w:t>
      </w:r>
      <w:r w:rsidRPr="00576B03">
        <w:rPr>
          <w:i/>
          <w:spacing w:val="-26"/>
          <w:w w:val="95"/>
          <w:sz w:val="26"/>
          <w:szCs w:val="26"/>
          <w:lang w:val="fr-FR"/>
        </w:rPr>
        <w:t xml:space="preserve"> </w:t>
      </w:r>
      <w:r w:rsidRPr="00576B03">
        <w:rPr>
          <w:i/>
          <w:w w:val="95"/>
          <w:sz w:val="26"/>
          <w:szCs w:val="26"/>
          <w:lang w:val="fr-FR"/>
        </w:rPr>
        <w:t xml:space="preserve">renouvellement </w:t>
      </w:r>
      <w:r w:rsidRPr="00576B03">
        <w:rPr>
          <w:i/>
          <w:sz w:val="26"/>
          <w:szCs w:val="26"/>
          <w:lang w:val="fr-FR"/>
        </w:rPr>
        <w:t>et radiation</w:t>
      </w:r>
      <w:r w:rsidRPr="00576B03">
        <w:rPr>
          <w:i/>
          <w:spacing w:val="-37"/>
          <w:sz w:val="26"/>
          <w:szCs w:val="26"/>
          <w:lang w:val="fr-FR"/>
        </w:rPr>
        <w:t xml:space="preserve"> </w:t>
      </w:r>
      <w:r w:rsidRPr="00576B03">
        <w:rPr>
          <w:i/>
          <w:sz w:val="26"/>
          <w:szCs w:val="26"/>
          <w:lang w:val="fr-FR"/>
        </w:rPr>
        <w:t>: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S5 : crédit-bail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S50 : Contrat de crédit-bail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S6 : Réserve de propriété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S60 : clause de réserve de propriété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1"/>
          <w:numId w:val="5"/>
        </w:numPr>
        <w:tabs>
          <w:tab w:val="left" w:pos="463"/>
        </w:tabs>
        <w:spacing w:line="276" w:lineRule="auto"/>
        <w:ind w:left="462" w:right="-55"/>
        <w:jc w:val="left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5"/>
          <w:sz w:val="26"/>
          <w:szCs w:val="26"/>
          <w:u w:val="single"/>
          <w:lang w:val="fr-FR"/>
        </w:rPr>
        <w:t>Exemple</w:t>
      </w:r>
    </w:p>
    <w:p w:rsidR="00BD2D0C" w:rsidRPr="00576B03" w:rsidRDefault="008C2B51" w:rsidP="00C86A6D">
      <w:pPr>
        <w:pStyle w:val="Corpsdetexte"/>
        <w:spacing w:line="276" w:lineRule="auto"/>
        <w:ind w:left="114" w:right="-55" w:firstLine="0"/>
        <w:jc w:val="both"/>
        <w:rPr>
          <w:sz w:val="26"/>
          <w:szCs w:val="26"/>
          <w:lang w:val="fr-FR"/>
        </w:rPr>
      </w:pPr>
      <w:r w:rsidRPr="00576B03">
        <w:rPr>
          <w:w w:val="95"/>
          <w:sz w:val="26"/>
          <w:szCs w:val="26"/>
          <w:lang w:val="fr-FR"/>
        </w:rPr>
        <w:t>CM-YDE-</w:t>
      </w:r>
      <w:r w:rsidR="00C86A6D" w:rsidRPr="00576B03">
        <w:rPr>
          <w:w w:val="95"/>
          <w:sz w:val="26"/>
          <w:szCs w:val="26"/>
          <w:lang w:val="fr-FR"/>
        </w:rPr>
        <w:t>01</w:t>
      </w:r>
      <w:r w:rsidRPr="00576B03">
        <w:rPr>
          <w:w w:val="95"/>
          <w:sz w:val="26"/>
          <w:szCs w:val="26"/>
          <w:lang w:val="fr-FR"/>
        </w:rPr>
        <w:t>-2015-S20-00002</w:t>
      </w:r>
      <w:r w:rsidRPr="00576B03">
        <w:rPr>
          <w:spacing w:val="-36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:</w:t>
      </w:r>
      <w:r w:rsidRPr="00576B03">
        <w:rPr>
          <w:spacing w:val="-36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Deuxième</w:t>
      </w:r>
      <w:r w:rsidRPr="00576B03">
        <w:rPr>
          <w:spacing w:val="-36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formalité</w:t>
      </w:r>
      <w:r w:rsidRPr="00576B03">
        <w:rPr>
          <w:spacing w:val="-36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relative</w:t>
      </w:r>
      <w:r w:rsidRPr="00576B03">
        <w:rPr>
          <w:spacing w:val="-36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à</w:t>
      </w:r>
      <w:r w:rsidRPr="00576B03">
        <w:rPr>
          <w:spacing w:val="-36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 xml:space="preserve">l’inscription </w:t>
      </w:r>
      <w:r w:rsidRPr="00576B03">
        <w:rPr>
          <w:sz w:val="26"/>
          <w:szCs w:val="26"/>
          <w:lang w:val="fr-FR"/>
        </w:rPr>
        <w:t xml:space="preserve">de gage de matériel professionnel en 2015 </w:t>
      </w:r>
      <w:r w:rsidR="00C86A6D" w:rsidRPr="00576B03">
        <w:rPr>
          <w:sz w:val="26"/>
          <w:szCs w:val="26"/>
          <w:lang w:val="fr-FR"/>
        </w:rPr>
        <w:t xml:space="preserve">au 1er Registre Local </w:t>
      </w:r>
      <w:r w:rsidRPr="00576B03">
        <w:rPr>
          <w:w w:val="95"/>
          <w:sz w:val="26"/>
          <w:szCs w:val="26"/>
          <w:lang w:val="fr-FR"/>
        </w:rPr>
        <w:t>de</w:t>
      </w:r>
      <w:r w:rsidRPr="00576B03">
        <w:rPr>
          <w:spacing w:val="-18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Yaoundé</w:t>
      </w:r>
      <w:r w:rsidRPr="00576B03">
        <w:rPr>
          <w:spacing w:val="-17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au</w:t>
      </w:r>
      <w:r w:rsidRPr="00576B03">
        <w:rPr>
          <w:spacing w:val="-17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>Cameroun.</w:t>
      </w:r>
    </w:p>
    <w:p w:rsidR="00BD2D0C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967A74" w:rsidRDefault="00967A74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DE6252" w:rsidRDefault="00DE6252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DE6252" w:rsidRDefault="00DE6252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4E3363" w:rsidRDefault="004E3363">
      <w:pPr>
        <w:rPr>
          <w:i/>
          <w:sz w:val="26"/>
          <w:szCs w:val="26"/>
          <w:lang w:val="fr-FR"/>
        </w:rPr>
      </w:pPr>
      <w:r>
        <w:rPr>
          <w:sz w:val="26"/>
          <w:szCs w:val="26"/>
          <w:lang w:val="fr-FR"/>
        </w:rPr>
        <w:br w:type="page"/>
      </w:r>
    </w:p>
    <w:p w:rsidR="00BD2D0C" w:rsidRPr="00576B03" w:rsidRDefault="008C2B51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w w:val="90"/>
          <w:sz w:val="26"/>
          <w:szCs w:val="26"/>
          <w:u w:val="single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lastRenderedPageBreak/>
        <w:t>La gestion des dépôts</w:t>
      </w:r>
    </w:p>
    <w:p w:rsidR="00BD2D0C" w:rsidRPr="00576B03" w:rsidRDefault="008C2B51" w:rsidP="001756B5">
      <w:pPr>
        <w:pStyle w:val="Paragraphedeliste"/>
        <w:numPr>
          <w:ilvl w:val="0"/>
          <w:numId w:val="3"/>
        </w:numPr>
        <w:tabs>
          <w:tab w:val="left" w:pos="463"/>
        </w:tabs>
        <w:spacing w:before="0" w:line="276" w:lineRule="auto"/>
        <w:ind w:right="-55"/>
        <w:rPr>
          <w:b/>
          <w:i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u w:val="single"/>
          <w:lang w:val="fr-FR"/>
        </w:rPr>
        <w:t>Code d’identification des</w:t>
      </w:r>
      <w:r w:rsidRPr="00576B03">
        <w:rPr>
          <w:b/>
          <w:i/>
          <w:spacing w:val="-34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b/>
          <w:i/>
          <w:w w:val="90"/>
          <w:sz w:val="26"/>
          <w:szCs w:val="26"/>
          <w:u w:val="single"/>
          <w:lang w:val="fr-FR"/>
        </w:rPr>
        <w:t>formalités</w:t>
      </w: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D1 : dépôt d’actes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D10 : Statuts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D11 : Concordats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D12 : Procès-verbaux et Projets de fusion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D13 : Procès-verbaux et Projets de scission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D14 : Procès-verbaux de transformation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D15 : Procès-verbaux d’accord partiel d’actif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D16 : Autres Procès-verbaux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D19 : Autres actes</w:t>
      </w:r>
    </w:p>
    <w:p w:rsidR="000F681A" w:rsidRPr="00576B03" w:rsidRDefault="000F681A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D2 : Comptes annuels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D20 : </w:t>
      </w:r>
      <w:proofErr w:type="spellStart"/>
      <w:r w:rsidRPr="00576B03">
        <w:rPr>
          <w:i/>
          <w:iCs/>
          <w:sz w:val="26"/>
          <w:szCs w:val="26"/>
          <w:lang w:val="fr-FR"/>
        </w:rPr>
        <w:t>Etats</w:t>
      </w:r>
      <w:proofErr w:type="spellEnd"/>
      <w:r w:rsidRPr="00576B03">
        <w:rPr>
          <w:i/>
          <w:iCs/>
          <w:sz w:val="26"/>
          <w:szCs w:val="26"/>
          <w:lang w:val="fr-FR"/>
        </w:rPr>
        <w:t xml:space="preserve"> financiers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D21 : Inventaires annuels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D29 : Autres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D3 : Requêtes au Président de la juridiction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D30 : Demande de report d’AG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D39 : Autres Requêtes</w:t>
      </w:r>
    </w:p>
    <w:p w:rsidR="00BD2D0C" w:rsidRPr="00576B03" w:rsidRDefault="00BD2D0C" w:rsidP="004E3363">
      <w:pPr>
        <w:pStyle w:val="Paragraphedeliste"/>
        <w:ind w:left="1080" w:firstLine="0"/>
        <w:rPr>
          <w:i/>
          <w:iCs/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3"/>
        </w:numPr>
        <w:tabs>
          <w:tab w:val="left" w:pos="463"/>
        </w:tabs>
        <w:spacing w:line="276" w:lineRule="auto"/>
        <w:ind w:left="114" w:right="-55" w:firstLine="0"/>
        <w:jc w:val="both"/>
        <w:rPr>
          <w:rFonts w:ascii="Arial" w:hAnsi="Arial" w:cs="Arial"/>
          <w:b w:val="0"/>
          <w:bCs w:val="0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Exemple</w:t>
      </w:r>
      <w:r w:rsidRPr="00576B03">
        <w:rPr>
          <w:rFonts w:ascii="Arial" w:hAnsi="Arial" w:cs="Arial"/>
          <w:spacing w:val="-41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lang w:val="fr-FR"/>
        </w:rPr>
        <w:t>:</w:t>
      </w:r>
      <w:r w:rsidR="00EA2388" w:rsidRPr="00576B03">
        <w:rPr>
          <w:rFonts w:ascii="Arial" w:hAnsi="Arial" w:cs="Arial"/>
          <w:w w:val="90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TG-</w:t>
      </w:r>
      <w:r w:rsidR="000F681A"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LWF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-</w:t>
      </w:r>
      <w:r w:rsidR="000F681A"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01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-2015-D20-00050 : Cinquantième formalité relative au dépôt</w:t>
      </w:r>
      <w:r w:rsidRPr="00576B03">
        <w:rPr>
          <w:rFonts w:ascii="Arial" w:hAnsi="Arial" w:cs="Arial"/>
          <w:b w:val="0"/>
          <w:bCs w:val="0"/>
          <w:spacing w:val="-32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des</w:t>
      </w:r>
      <w:r w:rsidRPr="00576B03">
        <w:rPr>
          <w:rFonts w:ascii="Arial" w:hAnsi="Arial" w:cs="Arial"/>
          <w:b w:val="0"/>
          <w:bCs w:val="0"/>
          <w:spacing w:val="-32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états</w:t>
      </w:r>
      <w:r w:rsidRPr="00576B03">
        <w:rPr>
          <w:rFonts w:ascii="Arial" w:hAnsi="Arial" w:cs="Arial"/>
          <w:b w:val="0"/>
          <w:bCs w:val="0"/>
          <w:spacing w:val="-32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financiers</w:t>
      </w:r>
      <w:r w:rsidRPr="00576B03">
        <w:rPr>
          <w:rFonts w:ascii="Arial" w:hAnsi="Arial" w:cs="Arial"/>
          <w:b w:val="0"/>
          <w:bCs w:val="0"/>
          <w:spacing w:val="-32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en</w:t>
      </w:r>
      <w:r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2015</w:t>
      </w:r>
      <w:r w:rsidRPr="00576B03">
        <w:rPr>
          <w:rFonts w:ascii="Arial" w:hAnsi="Arial" w:cs="Arial"/>
          <w:b w:val="0"/>
          <w:bCs w:val="0"/>
          <w:spacing w:val="-32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au</w:t>
      </w:r>
      <w:r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="00096CAA"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>1</w:t>
      </w:r>
      <w:r w:rsidR="00096CAA" w:rsidRPr="00576B03">
        <w:rPr>
          <w:rFonts w:ascii="Arial" w:hAnsi="Arial" w:cs="Arial"/>
          <w:b w:val="0"/>
          <w:bCs w:val="0"/>
          <w:spacing w:val="-31"/>
          <w:sz w:val="26"/>
          <w:szCs w:val="26"/>
          <w:vertAlign w:val="superscript"/>
          <w:lang w:val="fr-FR"/>
        </w:rPr>
        <w:t>er</w:t>
      </w:r>
      <w:r w:rsidR="00096CAA"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greffe</w:t>
      </w:r>
      <w:r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de</w:t>
      </w:r>
      <w:r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la</w:t>
      </w:r>
      <w:r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juridiction</w:t>
      </w:r>
      <w:r w:rsidRPr="00576B03">
        <w:rPr>
          <w:rFonts w:ascii="Arial" w:hAnsi="Arial" w:cs="Arial"/>
          <w:b w:val="0"/>
          <w:bCs w:val="0"/>
          <w:spacing w:val="-31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de</w:t>
      </w:r>
      <w:r w:rsidRPr="00576B03">
        <w:rPr>
          <w:rFonts w:ascii="Arial" w:hAnsi="Arial" w:cs="Arial"/>
          <w:b w:val="0"/>
          <w:bCs w:val="0"/>
          <w:spacing w:val="-60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Lomé</w:t>
      </w:r>
      <w:r w:rsidRPr="00576B03">
        <w:rPr>
          <w:rFonts w:ascii="Arial" w:hAnsi="Arial" w:cs="Arial"/>
          <w:b w:val="0"/>
          <w:bCs w:val="0"/>
          <w:spacing w:val="-60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au</w:t>
      </w:r>
      <w:r w:rsidRPr="00576B03">
        <w:rPr>
          <w:rFonts w:ascii="Arial" w:hAnsi="Arial" w:cs="Arial"/>
          <w:b w:val="0"/>
          <w:bCs w:val="0"/>
          <w:spacing w:val="-60"/>
          <w:sz w:val="26"/>
          <w:szCs w:val="26"/>
          <w:lang w:val="fr-FR"/>
        </w:rPr>
        <w:t xml:space="preserve"> </w:t>
      </w:r>
      <w:r w:rsidRPr="00576B03">
        <w:rPr>
          <w:rFonts w:ascii="Arial" w:hAnsi="Arial" w:cs="Arial"/>
          <w:b w:val="0"/>
          <w:bCs w:val="0"/>
          <w:sz w:val="26"/>
          <w:szCs w:val="26"/>
          <w:lang w:val="fr-FR"/>
        </w:rPr>
        <w:t>Togo.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3"/>
        </w:numPr>
        <w:tabs>
          <w:tab w:val="left" w:pos="536"/>
        </w:tabs>
        <w:spacing w:line="276" w:lineRule="auto"/>
        <w:ind w:left="535" w:right="-55" w:hanging="421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Formulaires</w:t>
      </w:r>
      <w:r w:rsidRPr="00576B03">
        <w:rPr>
          <w:rFonts w:ascii="Arial" w:hAnsi="Arial" w:cs="Arial"/>
          <w:spacing w:val="-42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utilisés</w:t>
      </w:r>
      <w:r w:rsidRPr="00576B03">
        <w:rPr>
          <w:rFonts w:ascii="Arial" w:hAnsi="Arial" w:cs="Arial"/>
          <w:spacing w:val="-42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: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 xml:space="preserve">Accusé de dépôt 2014 </w:t>
      </w:r>
      <w:r w:rsidR="00051847">
        <w:rPr>
          <w:i/>
          <w:iCs/>
          <w:sz w:val="26"/>
          <w:szCs w:val="26"/>
          <w:lang w:val="fr-FR"/>
        </w:rPr>
        <w:t xml:space="preserve">- </w:t>
      </w:r>
      <w:r w:rsidRPr="00576B03">
        <w:rPr>
          <w:i/>
          <w:iCs/>
          <w:sz w:val="26"/>
          <w:szCs w:val="26"/>
          <w:lang w:val="fr-FR"/>
        </w:rPr>
        <w:t>DE1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Certificat de non opposition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w w:val="90"/>
          <w:sz w:val="26"/>
          <w:szCs w:val="26"/>
          <w:u w:val="single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La transcription d’office</w:t>
      </w:r>
    </w:p>
    <w:p w:rsidR="00BD2D0C" w:rsidRPr="00576B03" w:rsidRDefault="008C2B51" w:rsidP="001756B5">
      <w:pPr>
        <w:pStyle w:val="Paragraphedeliste"/>
        <w:numPr>
          <w:ilvl w:val="0"/>
          <w:numId w:val="2"/>
        </w:numPr>
        <w:tabs>
          <w:tab w:val="left" w:pos="463"/>
        </w:tabs>
        <w:spacing w:before="0" w:line="276" w:lineRule="auto"/>
        <w:ind w:right="-55"/>
        <w:rPr>
          <w:b/>
          <w:i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u w:val="single"/>
          <w:lang w:val="fr-FR"/>
        </w:rPr>
        <w:t>Code d’identification des</w:t>
      </w:r>
      <w:r w:rsidRPr="00576B03">
        <w:rPr>
          <w:b/>
          <w:i/>
          <w:spacing w:val="-34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b/>
          <w:i/>
          <w:w w:val="90"/>
          <w:sz w:val="26"/>
          <w:szCs w:val="26"/>
          <w:u w:val="single"/>
          <w:lang w:val="fr-FR"/>
        </w:rPr>
        <w:t>formalités</w:t>
      </w:r>
    </w:p>
    <w:p w:rsidR="00BD2D0C" w:rsidRPr="00576B03" w:rsidRDefault="00967A74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>
        <w:rPr>
          <w:b/>
          <w:i/>
          <w:w w:val="90"/>
          <w:sz w:val="26"/>
          <w:szCs w:val="26"/>
          <w:lang w:val="fr-FR"/>
        </w:rPr>
        <w:t>T</w:t>
      </w:r>
      <w:r w:rsidR="008C2B51" w:rsidRPr="00576B03">
        <w:rPr>
          <w:b/>
          <w:i/>
          <w:w w:val="90"/>
          <w:sz w:val="26"/>
          <w:szCs w:val="26"/>
          <w:lang w:val="fr-FR"/>
        </w:rPr>
        <w:t>1 : Décision rendue en droit OHADA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10 : Les décisions intervenues dans les procédures individuelles de faillite ou les procédures collectives d’apurement du passif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11 : Les décisions prononçant les sanctions patrimoniales contre les dirigeants des personnes morales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12 : Les décisions de réhabilitation ou les mesures d’amnistie faisant disparaître les déchéances ou les interdictions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13 : Les décisions d’ouverture d’une procédure collective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19 : Autres décisions rendues en droit OHADA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967A74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>
        <w:rPr>
          <w:b/>
          <w:i/>
          <w:w w:val="90"/>
          <w:sz w:val="26"/>
          <w:szCs w:val="26"/>
          <w:lang w:val="fr-FR"/>
        </w:rPr>
        <w:t>T</w:t>
      </w:r>
      <w:r w:rsidR="008C2B51" w:rsidRPr="00576B03">
        <w:rPr>
          <w:b/>
          <w:i/>
          <w:w w:val="90"/>
          <w:sz w:val="26"/>
          <w:szCs w:val="26"/>
          <w:lang w:val="fr-FR"/>
        </w:rPr>
        <w:t>2 : Décision rendue en droit national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20 : Les décisions de divorce pour les époux commerçants</w:t>
      </w:r>
    </w:p>
    <w:p w:rsidR="00BD2D0C" w:rsidRPr="00576B03" w:rsidRDefault="00967A74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>
        <w:rPr>
          <w:i/>
          <w:iCs/>
          <w:sz w:val="26"/>
          <w:szCs w:val="26"/>
          <w:lang w:val="fr-FR"/>
        </w:rPr>
        <w:t>T</w:t>
      </w:r>
      <w:r w:rsidR="008C2B51" w:rsidRPr="00576B03">
        <w:rPr>
          <w:i/>
          <w:iCs/>
          <w:sz w:val="26"/>
          <w:szCs w:val="26"/>
          <w:lang w:val="fr-FR"/>
        </w:rPr>
        <w:t>29 : Autres décisions rendues en droit national</w:t>
      </w:r>
    </w:p>
    <w:p w:rsidR="004E4655" w:rsidRPr="00576B03" w:rsidRDefault="004E4655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2"/>
        </w:numPr>
        <w:tabs>
          <w:tab w:val="left" w:pos="463"/>
        </w:tabs>
        <w:spacing w:line="276" w:lineRule="auto"/>
        <w:ind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Exemple</w:t>
      </w:r>
      <w:r w:rsidRPr="00576B03">
        <w:rPr>
          <w:rFonts w:ascii="Arial" w:hAnsi="Arial" w:cs="Arial"/>
          <w:spacing w:val="-41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lang w:val="fr-FR"/>
        </w:rPr>
        <w:t>:</w:t>
      </w:r>
    </w:p>
    <w:p w:rsidR="00BD2D0C" w:rsidRPr="00576B03" w:rsidRDefault="008C2B51" w:rsidP="001756B5">
      <w:pPr>
        <w:pStyle w:val="Corpsdetexte"/>
        <w:spacing w:line="276" w:lineRule="auto"/>
        <w:ind w:left="114" w:right="-55" w:firstLine="0"/>
        <w:jc w:val="both"/>
        <w:rPr>
          <w:sz w:val="26"/>
          <w:szCs w:val="26"/>
          <w:lang w:val="fr-FR"/>
        </w:rPr>
      </w:pPr>
      <w:r w:rsidRPr="00576B03">
        <w:rPr>
          <w:sz w:val="26"/>
          <w:szCs w:val="26"/>
          <w:lang w:val="fr-FR"/>
        </w:rPr>
        <w:t>TG-</w:t>
      </w:r>
      <w:r w:rsidR="00C37F56" w:rsidRPr="00576B03">
        <w:rPr>
          <w:sz w:val="26"/>
          <w:szCs w:val="26"/>
          <w:lang w:val="fr-FR"/>
        </w:rPr>
        <w:t>LWF</w:t>
      </w:r>
      <w:r w:rsidRPr="00576B03">
        <w:rPr>
          <w:sz w:val="26"/>
          <w:szCs w:val="26"/>
          <w:lang w:val="fr-FR"/>
        </w:rPr>
        <w:t>-</w:t>
      </w:r>
      <w:r w:rsidR="00C37F56" w:rsidRPr="00576B03">
        <w:rPr>
          <w:sz w:val="26"/>
          <w:szCs w:val="26"/>
          <w:lang w:val="fr-FR"/>
        </w:rPr>
        <w:t>01</w:t>
      </w:r>
      <w:r w:rsidRPr="00576B03">
        <w:rPr>
          <w:sz w:val="26"/>
          <w:szCs w:val="26"/>
          <w:lang w:val="fr-FR"/>
        </w:rPr>
        <w:t>-2013-</w:t>
      </w:r>
      <w:r w:rsidR="00967A74">
        <w:rPr>
          <w:sz w:val="26"/>
          <w:szCs w:val="26"/>
          <w:lang w:val="fr-FR"/>
        </w:rPr>
        <w:t>T</w:t>
      </w:r>
      <w:r w:rsidRPr="00576B03">
        <w:rPr>
          <w:sz w:val="26"/>
          <w:szCs w:val="26"/>
          <w:lang w:val="fr-FR"/>
        </w:rPr>
        <w:t>20-00010 : dixième formalité relative à la transcription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du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jugement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de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divorce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d’un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époux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commerçant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au</w:t>
      </w:r>
      <w:r w:rsidR="00C37F56" w:rsidRPr="00576B03">
        <w:rPr>
          <w:sz w:val="26"/>
          <w:szCs w:val="26"/>
          <w:lang w:val="fr-FR"/>
        </w:rPr>
        <w:t xml:space="preserve"> 1er</w:t>
      </w:r>
      <w:r w:rsidRPr="00576B03">
        <w:rPr>
          <w:spacing w:val="-33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greffe de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la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juridiction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de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Lomé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au</w:t>
      </w:r>
      <w:r w:rsidRPr="00576B03">
        <w:rPr>
          <w:spacing w:val="-42"/>
          <w:sz w:val="26"/>
          <w:szCs w:val="26"/>
          <w:lang w:val="fr-FR"/>
        </w:rPr>
        <w:t xml:space="preserve"> </w:t>
      </w:r>
      <w:r w:rsidRPr="00576B03">
        <w:rPr>
          <w:sz w:val="26"/>
          <w:szCs w:val="26"/>
          <w:lang w:val="fr-FR"/>
        </w:rPr>
        <w:t>Togo.</w:t>
      </w:r>
    </w:p>
    <w:p w:rsidR="00C37F56" w:rsidRPr="00576B03" w:rsidRDefault="00C37F56" w:rsidP="001756B5">
      <w:pPr>
        <w:pStyle w:val="Corpsdetexte"/>
        <w:spacing w:line="276" w:lineRule="auto"/>
        <w:ind w:left="114" w:right="-55" w:firstLine="0"/>
        <w:jc w:val="both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2"/>
        <w:numPr>
          <w:ilvl w:val="0"/>
          <w:numId w:val="2"/>
        </w:numPr>
        <w:tabs>
          <w:tab w:val="left" w:pos="463"/>
        </w:tabs>
        <w:spacing w:line="276" w:lineRule="auto"/>
        <w:ind w:right="-55"/>
        <w:jc w:val="both"/>
        <w:rPr>
          <w:rFonts w:ascii="Arial" w:hAnsi="Arial" w:cs="Arial"/>
          <w:sz w:val="26"/>
          <w:szCs w:val="26"/>
          <w:lang w:val="fr-FR"/>
        </w:rPr>
      </w:pPr>
      <w:r w:rsidRPr="00576B03">
        <w:rPr>
          <w:rFonts w:ascii="Arial" w:hAnsi="Arial" w:cs="Arial"/>
          <w:w w:val="90"/>
          <w:sz w:val="26"/>
          <w:szCs w:val="26"/>
          <w:u w:val="single"/>
          <w:lang w:val="fr-FR"/>
        </w:rPr>
        <w:t>Formulaire utilisé</w:t>
      </w:r>
      <w:r w:rsidRPr="00576B03">
        <w:rPr>
          <w:rFonts w:ascii="Arial" w:hAnsi="Arial" w:cs="Arial"/>
          <w:spacing w:val="-24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rFonts w:ascii="Arial" w:hAnsi="Arial" w:cs="Arial"/>
          <w:w w:val="90"/>
          <w:sz w:val="26"/>
          <w:szCs w:val="26"/>
          <w:lang w:val="fr-FR"/>
        </w:rPr>
        <w:t>: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Certificat de transcription d’office.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w w:val="90"/>
          <w:sz w:val="26"/>
          <w:szCs w:val="26"/>
          <w:u w:val="single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Entreprenant</w:t>
      </w:r>
    </w:p>
    <w:p w:rsidR="00BD2D0C" w:rsidRPr="00576B03" w:rsidRDefault="008C2B51" w:rsidP="001756B5">
      <w:pPr>
        <w:pStyle w:val="Paragraphedeliste"/>
        <w:numPr>
          <w:ilvl w:val="1"/>
          <w:numId w:val="4"/>
        </w:numPr>
        <w:tabs>
          <w:tab w:val="left" w:pos="463"/>
        </w:tabs>
        <w:spacing w:before="0" w:line="276" w:lineRule="auto"/>
        <w:ind w:right="-55"/>
        <w:jc w:val="both"/>
        <w:rPr>
          <w:b/>
          <w:sz w:val="26"/>
          <w:szCs w:val="26"/>
          <w:lang w:val="fr-FR"/>
        </w:rPr>
      </w:pPr>
      <w:r w:rsidRPr="00576B03">
        <w:rPr>
          <w:b/>
          <w:w w:val="90"/>
          <w:sz w:val="26"/>
          <w:szCs w:val="26"/>
          <w:u w:val="single"/>
          <w:lang w:val="fr-FR"/>
        </w:rPr>
        <w:t>Code d’identification des</w:t>
      </w:r>
      <w:r w:rsidRPr="00576B03">
        <w:rPr>
          <w:b/>
          <w:spacing w:val="-2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b/>
          <w:w w:val="90"/>
          <w:sz w:val="26"/>
          <w:szCs w:val="26"/>
          <w:u w:val="single"/>
          <w:lang w:val="fr-FR"/>
        </w:rPr>
        <w:t>formalités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b/>
          <w:i w:val="0"/>
          <w:sz w:val="26"/>
          <w:szCs w:val="26"/>
          <w:lang w:val="fr-FR"/>
        </w:rPr>
      </w:pPr>
    </w:p>
    <w:p w:rsidR="00BD2D0C" w:rsidRPr="00576B03" w:rsidRDefault="008C2B51" w:rsidP="001756B5">
      <w:pPr>
        <w:spacing w:line="276" w:lineRule="auto"/>
        <w:ind w:left="1004" w:right="-55"/>
        <w:rPr>
          <w:b/>
          <w:i/>
          <w:w w:val="90"/>
          <w:sz w:val="26"/>
          <w:szCs w:val="26"/>
          <w:lang w:val="fr-FR"/>
        </w:rPr>
      </w:pPr>
      <w:r w:rsidRPr="00576B03">
        <w:rPr>
          <w:b/>
          <w:i/>
          <w:w w:val="90"/>
          <w:sz w:val="26"/>
          <w:szCs w:val="26"/>
          <w:lang w:val="fr-FR"/>
        </w:rPr>
        <w:t>E1 : Nature d’activité de l’entreprenant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E10 : Entreprenant exerçant une activité commerciale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E11 : Entreprenant exerçant</w:t>
      </w:r>
      <w:r w:rsidR="006E38E6" w:rsidRPr="00576B03">
        <w:rPr>
          <w:i/>
          <w:iCs/>
          <w:sz w:val="26"/>
          <w:szCs w:val="26"/>
          <w:lang w:val="fr-FR"/>
        </w:rPr>
        <w:t xml:space="preserve"> </w:t>
      </w:r>
      <w:r w:rsidRPr="00576B03">
        <w:rPr>
          <w:i/>
          <w:iCs/>
          <w:sz w:val="26"/>
          <w:szCs w:val="26"/>
          <w:lang w:val="fr-FR"/>
        </w:rPr>
        <w:t>une activité civile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E12 : Entreprenant exerçant une activité agricole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E13 : Entreprenant exerçant une activité artisanale</w:t>
      </w:r>
    </w:p>
    <w:p w:rsidR="000809B5" w:rsidRPr="00576B03" w:rsidRDefault="000809B5" w:rsidP="001756B5">
      <w:pPr>
        <w:pStyle w:val="Paragraphedeliste"/>
        <w:tabs>
          <w:tab w:val="left" w:pos="463"/>
        </w:tabs>
        <w:spacing w:before="0" w:line="276" w:lineRule="auto"/>
        <w:ind w:right="-55" w:firstLine="0"/>
        <w:jc w:val="both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Paragraphedeliste"/>
        <w:numPr>
          <w:ilvl w:val="1"/>
          <w:numId w:val="4"/>
        </w:numPr>
        <w:tabs>
          <w:tab w:val="left" w:pos="463"/>
        </w:tabs>
        <w:spacing w:before="0" w:line="276" w:lineRule="auto"/>
        <w:ind w:right="-55"/>
        <w:jc w:val="both"/>
        <w:rPr>
          <w:b/>
          <w:sz w:val="26"/>
          <w:szCs w:val="26"/>
          <w:lang w:val="fr-FR"/>
        </w:rPr>
      </w:pPr>
      <w:r w:rsidRPr="00576B03">
        <w:rPr>
          <w:b/>
          <w:sz w:val="26"/>
          <w:szCs w:val="26"/>
          <w:u w:val="single"/>
          <w:lang w:val="fr-FR"/>
        </w:rPr>
        <w:t>Exemple</w:t>
      </w:r>
    </w:p>
    <w:p w:rsidR="00BD2D0C" w:rsidRPr="00576B03" w:rsidRDefault="008C2B51" w:rsidP="001756B5">
      <w:pPr>
        <w:pStyle w:val="Corpsdetexte"/>
        <w:spacing w:line="276" w:lineRule="auto"/>
        <w:ind w:left="114" w:right="-55" w:firstLine="0"/>
        <w:jc w:val="both"/>
        <w:rPr>
          <w:w w:val="95"/>
          <w:sz w:val="26"/>
          <w:szCs w:val="26"/>
          <w:lang w:val="fr-FR"/>
        </w:rPr>
      </w:pPr>
      <w:r w:rsidRPr="00576B03">
        <w:rPr>
          <w:b/>
          <w:sz w:val="26"/>
          <w:szCs w:val="26"/>
          <w:lang w:val="fr-FR"/>
        </w:rPr>
        <w:t>RB-CO</w:t>
      </w:r>
      <w:r w:rsidR="00C37F56" w:rsidRPr="00576B03">
        <w:rPr>
          <w:b/>
          <w:sz w:val="26"/>
          <w:szCs w:val="26"/>
          <w:lang w:val="fr-FR"/>
        </w:rPr>
        <w:t>O</w:t>
      </w:r>
      <w:r w:rsidRPr="00576B03">
        <w:rPr>
          <w:b/>
          <w:sz w:val="26"/>
          <w:szCs w:val="26"/>
          <w:lang w:val="fr-FR"/>
        </w:rPr>
        <w:t>-</w:t>
      </w:r>
      <w:r w:rsidR="00C37F56" w:rsidRPr="00576B03">
        <w:rPr>
          <w:b/>
          <w:sz w:val="26"/>
          <w:szCs w:val="26"/>
          <w:lang w:val="fr-FR"/>
        </w:rPr>
        <w:t>01</w:t>
      </w:r>
      <w:r w:rsidRPr="00576B03">
        <w:rPr>
          <w:b/>
          <w:sz w:val="26"/>
          <w:szCs w:val="26"/>
          <w:lang w:val="fr-FR"/>
        </w:rPr>
        <w:t xml:space="preserve">-2015-E10-00100 : </w:t>
      </w:r>
      <w:r w:rsidRPr="00576B03">
        <w:rPr>
          <w:sz w:val="26"/>
          <w:szCs w:val="26"/>
          <w:lang w:val="fr-FR"/>
        </w:rPr>
        <w:t xml:space="preserve">centième formalité relative à la déclaration d’activité commerciale d’un entreprenant en 2015 </w:t>
      </w:r>
      <w:r w:rsidR="00C37F56" w:rsidRPr="00576B03">
        <w:rPr>
          <w:sz w:val="26"/>
          <w:szCs w:val="26"/>
          <w:lang w:val="fr-FR"/>
        </w:rPr>
        <w:t>au 1</w:t>
      </w:r>
      <w:r w:rsidR="00C37F56" w:rsidRPr="00576B03">
        <w:rPr>
          <w:sz w:val="26"/>
          <w:szCs w:val="26"/>
          <w:vertAlign w:val="superscript"/>
          <w:lang w:val="fr-FR"/>
        </w:rPr>
        <w:t>er</w:t>
      </w:r>
      <w:r w:rsidR="00C37F56" w:rsidRPr="00576B03">
        <w:rPr>
          <w:sz w:val="26"/>
          <w:szCs w:val="26"/>
          <w:lang w:val="fr-FR"/>
        </w:rPr>
        <w:t xml:space="preserve"> Registre de</w:t>
      </w:r>
      <w:r w:rsidRPr="00576B03">
        <w:rPr>
          <w:sz w:val="26"/>
          <w:szCs w:val="26"/>
          <w:lang w:val="fr-FR"/>
        </w:rPr>
        <w:t xml:space="preserve"> la </w:t>
      </w:r>
      <w:r w:rsidRPr="00576B03">
        <w:rPr>
          <w:w w:val="95"/>
          <w:sz w:val="26"/>
          <w:szCs w:val="26"/>
          <w:lang w:val="fr-FR"/>
        </w:rPr>
        <w:t>juridiction de Cotonou au Bénin.</w:t>
      </w:r>
    </w:p>
    <w:p w:rsidR="00C37F56" w:rsidRPr="00576B03" w:rsidRDefault="00C37F56" w:rsidP="001756B5">
      <w:pPr>
        <w:pStyle w:val="Corpsdetexte"/>
        <w:spacing w:line="276" w:lineRule="auto"/>
        <w:ind w:left="114" w:right="-55" w:firstLine="0"/>
        <w:jc w:val="both"/>
        <w:rPr>
          <w:sz w:val="26"/>
          <w:szCs w:val="26"/>
          <w:lang w:val="fr-FR"/>
        </w:rPr>
      </w:pPr>
    </w:p>
    <w:p w:rsidR="00BD2D0C" w:rsidRPr="00576B03" w:rsidRDefault="008C2B51" w:rsidP="001756B5">
      <w:pPr>
        <w:pStyle w:val="Titre1"/>
        <w:numPr>
          <w:ilvl w:val="1"/>
          <w:numId w:val="4"/>
        </w:numPr>
        <w:tabs>
          <w:tab w:val="left" w:pos="463"/>
        </w:tabs>
        <w:spacing w:line="276" w:lineRule="auto"/>
        <w:ind w:right="-55"/>
        <w:rPr>
          <w:sz w:val="26"/>
          <w:szCs w:val="26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Formulaire</w:t>
      </w:r>
      <w:r w:rsidRPr="00576B03">
        <w:rPr>
          <w:spacing w:val="-3"/>
          <w:w w:val="90"/>
          <w:sz w:val="26"/>
          <w:szCs w:val="26"/>
          <w:u w:val="single"/>
          <w:lang w:val="fr-FR"/>
        </w:rPr>
        <w:t xml:space="preserve"> </w:t>
      </w:r>
      <w:r w:rsidRPr="00576B03">
        <w:rPr>
          <w:w w:val="90"/>
          <w:sz w:val="26"/>
          <w:szCs w:val="26"/>
          <w:u w:val="single"/>
          <w:lang w:val="fr-FR"/>
        </w:rPr>
        <w:t>utilisé</w:t>
      </w:r>
    </w:p>
    <w:p w:rsidR="00BD2D0C" w:rsidRPr="00576B03" w:rsidRDefault="008C2B51" w:rsidP="00315183">
      <w:pPr>
        <w:pStyle w:val="Paragraphedeliste"/>
        <w:numPr>
          <w:ilvl w:val="0"/>
          <w:numId w:val="15"/>
        </w:numPr>
        <w:rPr>
          <w:i/>
          <w:iCs/>
          <w:sz w:val="26"/>
          <w:szCs w:val="26"/>
          <w:lang w:val="fr-FR"/>
        </w:rPr>
      </w:pPr>
      <w:r w:rsidRPr="00576B03">
        <w:rPr>
          <w:i/>
          <w:iCs/>
          <w:sz w:val="26"/>
          <w:szCs w:val="26"/>
          <w:lang w:val="fr-FR"/>
        </w:rPr>
        <w:t>2010</w:t>
      </w:r>
      <w:r w:rsidR="00051847">
        <w:rPr>
          <w:i/>
          <w:iCs/>
          <w:sz w:val="26"/>
          <w:szCs w:val="26"/>
          <w:lang w:val="fr-FR"/>
        </w:rPr>
        <w:t xml:space="preserve"> </w:t>
      </w:r>
      <w:r w:rsidRPr="00576B03">
        <w:rPr>
          <w:i/>
          <w:iCs/>
          <w:sz w:val="26"/>
          <w:szCs w:val="26"/>
          <w:lang w:val="fr-FR"/>
        </w:rPr>
        <w:t>- PE1 : pour la déclaration, la modification et la radiation d’activité de l’entreprenant.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i w:val="0"/>
          <w:sz w:val="26"/>
          <w:szCs w:val="26"/>
          <w:lang w:val="fr-FR"/>
        </w:rPr>
      </w:pPr>
    </w:p>
    <w:p w:rsidR="00E3624E" w:rsidRPr="00576B03" w:rsidRDefault="00E3624E" w:rsidP="009C4360">
      <w:pPr>
        <w:pStyle w:val="Titre1"/>
        <w:numPr>
          <w:ilvl w:val="0"/>
          <w:numId w:val="14"/>
        </w:numPr>
        <w:tabs>
          <w:tab w:val="left" w:pos="1195"/>
        </w:tabs>
        <w:spacing w:line="276" w:lineRule="auto"/>
        <w:ind w:right="-55"/>
        <w:rPr>
          <w:w w:val="90"/>
          <w:sz w:val="26"/>
          <w:szCs w:val="26"/>
          <w:u w:val="single"/>
          <w:lang w:val="fr-FR"/>
        </w:rPr>
      </w:pPr>
      <w:r w:rsidRPr="00576B03">
        <w:rPr>
          <w:w w:val="90"/>
          <w:sz w:val="26"/>
          <w:szCs w:val="26"/>
          <w:u w:val="single"/>
          <w:lang w:val="fr-FR"/>
        </w:rPr>
        <w:t>Code d’identification de la reprise de l’existant</w:t>
      </w:r>
    </w:p>
    <w:p w:rsidR="00E3624E" w:rsidRPr="00576B03" w:rsidRDefault="00E3624E" w:rsidP="001756B5">
      <w:pPr>
        <w:pStyle w:val="Corpsdetexte"/>
        <w:spacing w:line="276" w:lineRule="auto"/>
        <w:ind w:right="-55" w:firstLine="0"/>
        <w:rPr>
          <w:i w:val="0"/>
          <w:sz w:val="26"/>
          <w:szCs w:val="26"/>
          <w:lang w:val="fr-FR"/>
        </w:rPr>
      </w:pPr>
    </w:p>
    <w:p w:rsidR="00BD2D0C" w:rsidRPr="00576B03" w:rsidRDefault="008C2B51" w:rsidP="001756B5">
      <w:pPr>
        <w:pStyle w:val="Corpsdetexte"/>
        <w:spacing w:line="276" w:lineRule="auto"/>
        <w:ind w:left="114" w:right="-55" w:firstLine="0"/>
        <w:jc w:val="both"/>
        <w:rPr>
          <w:sz w:val="26"/>
          <w:szCs w:val="26"/>
          <w:lang w:val="fr-FR"/>
        </w:rPr>
      </w:pPr>
      <w:r w:rsidRPr="00576B03">
        <w:rPr>
          <w:sz w:val="26"/>
          <w:szCs w:val="26"/>
          <w:lang w:val="fr-FR"/>
        </w:rPr>
        <w:t>Le code d’identification de la reprise de l’existant est identique avec la nomenclature des codes de numérotation des différents types d’immatriculation ci-dessus définis en se reportant à l’année d’immatriculation réelle de l’entreprise à reprendre.</w:t>
      </w:r>
    </w:p>
    <w:p w:rsidR="00BD2D0C" w:rsidRPr="00576B03" w:rsidRDefault="00BD2D0C" w:rsidP="001756B5">
      <w:pPr>
        <w:pStyle w:val="Corpsdetexte"/>
        <w:spacing w:line="276" w:lineRule="auto"/>
        <w:ind w:right="-55" w:firstLine="0"/>
        <w:rPr>
          <w:sz w:val="26"/>
          <w:szCs w:val="26"/>
          <w:lang w:val="fr-FR"/>
        </w:rPr>
      </w:pPr>
    </w:p>
    <w:p w:rsidR="00BD2D0C" w:rsidRPr="00576B03" w:rsidRDefault="008C2B51" w:rsidP="00967A74">
      <w:pPr>
        <w:pStyle w:val="Corpsdetexte"/>
        <w:spacing w:line="276" w:lineRule="auto"/>
        <w:ind w:left="474" w:right="-55" w:firstLine="0"/>
        <w:jc w:val="both"/>
        <w:rPr>
          <w:sz w:val="26"/>
          <w:szCs w:val="26"/>
          <w:lang w:val="fr-FR"/>
        </w:rPr>
      </w:pPr>
      <w:r w:rsidRPr="00576B03">
        <w:rPr>
          <w:b/>
          <w:w w:val="95"/>
          <w:sz w:val="26"/>
          <w:szCs w:val="26"/>
          <w:u w:val="single"/>
          <w:lang w:val="fr-FR"/>
        </w:rPr>
        <w:t xml:space="preserve">Exemple </w:t>
      </w:r>
      <w:r w:rsidRPr="00576B03">
        <w:rPr>
          <w:w w:val="95"/>
          <w:sz w:val="26"/>
          <w:szCs w:val="26"/>
          <w:lang w:val="fr-FR"/>
        </w:rPr>
        <w:t>: CM-YDE-</w:t>
      </w:r>
      <w:r w:rsidR="00C37F56" w:rsidRPr="00576B03">
        <w:rPr>
          <w:w w:val="95"/>
          <w:sz w:val="26"/>
          <w:szCs w:val="26"/>
          <w:lang w:val="fr-FR"/>
        </w:rPr>
        <w:t>01</w:t>
      </w:r>
      <w:r w:rsidRPr="00576B03">
        <w:rPr>
          <w:w w:val="95"/>
          <w:sz w:val="26"/>
          <w:szCs w:val="26"/>
          <w:lang w:val="fr-FR"/>
        </w:rPr>
        <w:t>-1960-A10-00001</w:t>
      </w:r>
      <w:r w:rsidRPr="00576B03">
        <w:rPr>
          <w:spacing w:val="-55"/>
          <w:w w:val="95"/>
          <w:sz w:val="26"/>
          <w:szCs w:val="26"/>
          <w:lang w:val="fr-FR"/>
        </w:rPr>
        <w:t xml:space="preserve"> </w:t>
      </w:r>
      <w:r w:rsidRPr="00576B03">
        <w:rPr>
          <w:w w:val="95"/>
          <w:sz w:val="26"/>
          <w:szCs w:val="26"/>
          <w:lang w:val="fr-FR"/>
        </w:rPr>
        <w:t xml:space="preserve">: Première Personne physique </w:t>
      </w:r>
      <w:r w:rsidRPr="00576B03">
        <w:rPr>
          <w:sz w:val="26"/>
          <w:szCs w:val="26"/>
          <w:lang w:val="fr-FR"/>
        </w:rPr>
        <w:t xml:space="preserve">commerçante immatriculée en 1960 à la juridiction du Centre </w:t>
      </w:r>
      <w:r w:rsidRPr="00576B03">
        <w:rPr>
          <w:w w:val="95"/>
          <w:sz w:val="26"/>
          <w:szCs w:val="26"/>
          <w:lang w:val="fr-FR"/>
        </w:rPr>
        <w:t>Administratif de Yaoundé au Cameroun.</w:t>
      </w:r>
    </w:p>
    <w:sectPr w:rsidR="00BD2D0C" w:rsidRPr="00576B03" w:rsidSect="00D51986">
      <w:footerReference w:type="default" r:id="rId8"/>
      <w:pgSz w:w="11910" w:h="16840"/>
      <w:pgMar w:top="902" w:right="964" w:bottom="1134" w:left="907" w:header="0" w:footer="9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637B" w:rsidRDefault="004D637B">
      <w:r>
        <w:separator/>
      </w:r>
    </w:p>
  </w:endnote>
  <w:endnote w:type="continuationSeparator" w:id="0">
    <w:p w:rsidR="004D637B" w:rsidRDefault="004D6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-BoldItalicMT">
    <w:altName w:val="Arial"/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D0C" w:rsidRPr="002C0174" w:rsidRDefault="002E39FC" w:rsidP="002E39FC">
    <w:pPr>
      <w:pStyle w:val="Pieddepage"/>
      <w:jc w:val="center"/>
      <w:rPr>
        <w:i/>
        <w:iCs/>
        <w:color w:val="4F81BD" w:themeColor="accent1"/>
        <w:sz w:val="20"/>
        <w:szCs w:val="20"/>
        <w:lang w:val="fr-FR"/>
      </w:rPr>
    </w:pPr>
    <w:r w:rsidRPr="002C0174">
      <w:rPr>
        <w:i/>
        <w:iCs/>
        <w:color w:val="4F81BD" w:themeColor="accent1"/>
        <w:sz w:val="20"/>
        <w:szCs w:val="20"/>
        <w:lang w:val="fr-FR"/>
      </w:rPr>
      <w:t xml:space="preserve">Nomenclature des </w:t>
    </w:r>
    <w:r w:rsidR="005401D9" w:rsidRPr="002C0174">
      <w:rPr>
        <w:i/>
        <w:iCs/>
        <w:color w:val="4F81BD" w:themeColor="accent1"/>
        <w:sz w:val="20"/>
        <w:szCs w:val="20"/>
        <w:lang w:val="fr-FR"/>
      </w:rPr>
      <w:t xml:space="preserve">codes de </w:t>
    </w:r>
    <w:r w:rsidRPr="002C0174">
      <w:rPr>
        <w:i/>
        <w:iCs/>
        <w:color w:val="4F81BD" w:themeColor="accent1"/>
        <w:sz w:val="20"/>
        <w:szCs w:val="20"/>
        <w:lang w:val="fr-FR"/>
      </w:rPr>
      <w:t>N</w:t>
    </w:r>
    <w:r w:rsidR="005401D9" w:rsidRPr="002C0174">
      <w:rPr>
        <w:i/>
        <w:iCs/>
        <w:color w:val="4F81BD" w:themeColor="accent1"/>
        <w:sz w:val="20"/>
        <w:szCs w:val="20"/>
        <w:lang w:val="fr-FR"/>
      </w:rPr>
      <w:t>umérotation</w:t>
    </w:r>
    <w:r w:rsidRPr="002C0174">
      <w:rPr>
        <w:i/>
        <w:iCs/>
        <w:color w:val="4F81BD" w:themeColor="accent1"/>
        <w:sz w:val="20"/>
        <w:szCs w:val="20"/>
        <w:lang w:val="fr-FR"/>
      </w:rPr>
      <w:t xml:space="preserve"> RCCM</w:t>
    </w:r>
    <w:r w:rsidR="005401D9" w:rsidRPr="002C0174">
      <w:rPr>
        <w:i/>
        <w:iCs/>
        <w:color w:val="4F81BD" w:themeColor="accent1"/>
        <w:sz w:val="20"/>
        <w:szCs w:val="20"/>
        <w:lang w:val="fr-FR"/>
      </w:rPr>
      <w:t xml:space="preserve"> </w:t>
    </w:r>
    <w:r w:rsidR="00380941">
      <w:rPr>
        <w:i/>
        <w:iCs/>
        <w:color w:val="4F81BD" w:themeColor="accent1"/>
        <w:sz w:val="20"/>
        <w:szCs w:val="20"/>
        <w:lang w:val="fr-FR"/>
      </w:rPr>
      <w:t>–</w:t>
    </w:r>
    <w:r w:rsidR="005401D9" w:rsidRPr="002C0174">
      <w:rPr>
        <w:i/>
        <w:iCs/>
        <w:color w:val="4F81BD" w:themeColor="accent1"/>
        <w:sz w:val="20"/>
        <w:szCs w:val="20"/>
        <w:lang w:val="fr-FR"/>
      </w:rPr>
      <w:t xml:space="preserve"> OHADA</w:t>
    </w:r>
    <w:r w:rsidR="00380941">
      <w:rPr>
        <w:i/>
        <w:iCs/>
        <w:color w:val="4F81BD" w:themeColor="accent1"/>
        <w:sz w:val="20"/>
        <w:szCs w:val="20"/>
        <w:lang w:val="fr-FR"/>
      </w:rPr>
      <w:t xml:space="preserve"> / Juin 2019</w:t>
    </w:r>
    <w:r w:rsidRPr="002C0174">
      <w:rPr>
        <w:i/>
        <w:iCs/>
        <w:color w:val="4F81BD" w:themeColor="accent1"/>
        <w:sz w:val="20"/>
        <w:szCs w:val="20"/>
        <w:lang w:val="fr-FR"/>
      </w:rPr>
      <w:tab/>
      <w:t xml:space="preserve">Page </w:t>
    </w:r>
    <w:r w:rsidRPr="002C0174">
      <w:rPr>
        <w:i/>
        <w:iCs/>
        <w:color w:val="4F81BD" w:themeColor="accent1"/>
        <w:sz w:val="20"/>
        <w:szCs w:val="20"/>
        <w:lang w:val="fr-FR"/>
      </w:rPr>
      <w:fldChar w:fldCharType="begin"/>
    </w:r>
    <w:r w:rsidRPr="002C0174">
      <w:rPr>
        <w:i/>
        <w:iCs/>
        <w:color w:val="4F81BD" w:themeColor="accent1"/>
        <w:sz w:val="20"/>
        <w:szCs w:val="20"/>
        <w:lang w:val="fr-FR"/>
      </w:rPr>
      <w:instrText>PAGE  \* Arabic  \* MERGEFORMAT</w:instrText>
    </w:r>
    <w:r w:rsidRPr="002C0174">
      <w:rPr>
        <w:i/>
        <w:iCs/>
        <w:color w:val="4F81BD" w:themeColor="accent1"/>
        <w:sz w:val="20"/>
        <w:szCs w:val="20"/>
        <w:lang w:val="fr-FR"/>
      </w:rPr>
      <w:fldChar w:fldCharType="separate"/>
    </w:r>
    <w:r w:rsidRPr="002C0174">
      <w:rPr>
        <w:i/>
        <w:iCs/>
        <w:color w:val="4F81BD" w:themeColor="accent1"/>
        <w:sz w:val="20"/>
        <w:szCs w:val="20"/>
        <w:lang w:val="fr-FR"/>
      </w:rPr>
      <w:t>2</w:t>
    </w:r>
    <w:r w:rsidRPr="002C0174">
      <w:rPr>
        <w:i/>
        <w:iCs/>
        <w:color w:val="4F81BD" w:themeColor="accent1"/>
        <w:sz w:val="20"/>
        <w:szCs w:val="20"/>
        <w:lang w:val="fr-FR"/>
      </w:rPr>
      <w:fldChar w:fldCharType="end"/>
    </w:r>
    <w:r w:rsidRPr="002C0174">
      <w:rPr>
        <w:i/>
        <w:iCs/>
        <w:color w:val="4F81BD" w:themeColor="accent1"/>
        <w:sz w:val="20"/>
        <w:szCs w:val="20"/>
        <w:lang w:val="fr-FR"/>
      </w:rPr>
      <w:t xml:space="preserve"> sur </w:t>
    </w:r>
    <w:r w:rsidRPr="002C0174">
      <w:rPr>
        <w:i/>
        <w:iCs/>
        <w:color w:val="4F81BD" w:themeColor="accent1"/>
        <w:sz w:val="20"/>
        <w:szCs w:val="20"/>
        <w:lang w:val="fr-FR"/>
      </w:rPr>
      <w:fldChar w:fldCharType="begin"/>
    </w:r>
    <w:r w:rsidRPr="002C0174">
      <w:rPr>
        <w:i/>
        <w:iCs/>
        <w:color w:val="4F81BD" w:themeColor="accent1"/>
        <w:sz w:val="20"/>
        <w:szCs w:val="20"/>
        <w:lang w:val="fr-FR"/>
      </w:rPr>
      <w:instrText>NUMPAGES  \* Arabic  \* MERGEFORMAT</w:instrText>
    </w:r>
    <w:r w:rsidRPr="002C0174">
      <w:rPr>
        <w:i/>
        <w:iCs/>
        <w:color w:val="4F81BD" w:themeColor="accent1"/>
        <w:sz w:val="20"/>
        <w:szCs w:val="20"/>
        <w:lang w:val="fr-FR"/>
      </w:rPr>
      <w:fldChar w:fldCharType="separate"/>
    </w:r>
    <w:r w:rsidRPr="002C0174">
      <w:rPr>
        <w:i/>
        <w:iCs/>
        <w:color w:val="4F81BD" w:themeColor="accent1"/>
        <w:sz w:val="20"/>
        <w:szCs w:val="20"/>
        <w:lang w:val="fr-FR"/>
      </w:rPr>
      <w:t>2</w:t>
    </w:r>
    <w:r w:rsidRPr="002C0174">
      <w:rPr>
        <w:i/>
        <w:iCs/>
        <w:color w:val="4F81BD" w:themeColor="accent1"/>
        <w:sz w:val="20"/>
        <w:szCs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637B" w:rsidRDefault="004D637B">
      <w:r>
        <w:separator/>
      </w:r>
    </w:p>
  </w:footnote>
  <w:footnote w:type="continuationSeparator" w:id="0">
    <w:p w:rsidR="004D637B" w:rsidRDefault="004D6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FF03A8"/>
    <w:multiLevelType w:val="hybridMultilevel"/>
    <w:tmpl w:val="0A304C8A"/>
    <w:lvl w:ilvl="0" w:tplc="ABFA04EC">
      <w:start w:val="3"/>
      <w:numFmt w:val="upperRoman"/>
      <w:lvlText w:val="%1-"/>
      <w:lvlJc w:val="left"/>
      <w:pPr>
        <w:ind w:left="907" w:hanging="793"/>
      </w:pPr>
      <w:rPr>
        <w:rFonts w:hint="default"/>
        <w:b/>
        <w:bCs/>
        <w:i/>
        <w:w w:val="93"/>
      </w:rPr>
    </w:lvl>
    <w:lvl w:ilvl="1" w:tplc="23480E38">
      <w:start w:val="1"/>
      <w:numFmt w:val="decimal"/>
      <w:lvlText w:val="%2-"/>
      <w:lvlJc w:val="left"/>
      <w:pPr>
        <w:ind w:left="462" w:hanging="348"/>
      </w:pPr>
      <w:rPr>
        <w:rFonts w:ascii="Arial" w:eastAsia="Arial" w:hAnsi="Arial" w:cs="Arial" w:hint="default"/>
        <w:b/>
        <w:bCs/>
        <w:spacing w:val="0"/>
        <w:w w:val="93"/>
        <w:sz w:val="31"/>
        <w:szCs w:val="31"/>
      </w:rPr>
    </w:lvl>
    <w:lvl w:ilvl="2" w:tplc="F26A9580">
      <w:numFmt w:val="bullet"/>
      <w:lvlText w:val="•"/>
      <w:lvlJc w:val="left"/>
      <w:pPr>
        <w:ind w:left="834" w:hanging="348"/>
      </w:pPr>
      <w:rPr>
        <w:rFonts w:ascii="Symbol" w:eastAsia="Symbol" w:hAnsi="Symbol" w:cs="Symbol" w:hint="default"/>
        <w:w w:val="102"/>
        <w:sz w:val="31"/>
        <w:szCs w:val="31"/>
      </w:rPr>
    </w:lvl>
    <w:lvl w:ilvl="3" w:tplc="D29E9472">
      <w:numFmt w:val="bullet"/>
      <w:lvlText w:val="•"/>
      <w:lvlJc w:val="left"/>
      <w:pPr>
        <w:ind w:left="1993" w:hanging="348"/>
      </w:pPr>
      <w:rPr>
        <w:rFonts w:hint="default"/>
      </w:rPr>
    </w:lvl>
    <w:lvl w:ilvl="4" w:tplc="5742E984">
      <w:numFmt w:val="bullet"/>
      <w:lvlText w:val="•"/>
      <w:lvlJc w:val="left"/>
      <w:pPr>
        <w:ind w:left="3086" w:hanging="348"/>
      </w:pPr>
      <w:rPr>
        <w:rFonts w:hint="default"/>
      </w:rPr>
    </w:lvl>
    <w:lvl w:ilvl="5" w:tplc="3260E05E">
      <w:numFmt w:val="bullet"/>
      <w:lvlText w:val="•"/>
      <w:lvlJc w:val="left"/>
      <w:pPr>
        <w:ind w:left="4179" w:hanging="348"/>
      </w:pPr>
      <w:rPr>
        <w:rFonts w:hint="default"/>
      </w:rPr>
    </w:lvl>
    <w:lvl w:ilvl="6" w:tplc="2488BBD2">
      <w:numFmt w:val="bullet"/>
      <w:lvlText w:val="•"/>
      <w:lvlJc w:val="left"/>
      <w:pPr>
        <w:ind w:left="5272" w:hanging="348"/>
      </w:pPr>
      <w:rPr>
        <w:rFonts w:hint="default"/>
      </w:rPr>
    </w:lvl>
    <w:lvl w:ilvl="7" w:tplc="E61417B6">
      <w:numFmt w:val="bullet"/>
      <w:lvlText w:val="•"/>
      <w:lvlJc w:val="left"/>
      <w:pPr>
        <w:ind w:left="6365" w:hanging="348"/>
      </w:pPr>
      <w:rPr>
        <w:rFonts w:hint="default"/>
      </w:rPr>
    </w:lvl>
    <w:lvl w:ilvl="8" w:tplc="0B644BD2">
      <w:numFmt w:val="bullet"/>
      <w:lvlText w:val="•"/>
      <w:lvlJc w:val="left"/>
      <w:pPr>
        <w:ind w:left="7459" w:hanging="348"/>
      </w:pPr>
      <w:rPr>
        <w:rFonts w:hint="default"/>
      </w:rPr>
    </w:lvl>
  </w:abstractNum>
  <w:abstractNum w:abstractNumId="1" w15:restartNumberingAfterBreak="0">
    <w:nsid w:val="1A2F3CEA"/>
    <w:multiLevelType w:val="hybridMultilevel"/>
    <w:tmpl w:val="2EA00582"/>
    <w:lvl w:ilvl="0" w:tplc="CCC8B848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5AC0E2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D8CFD8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9872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4CEC6A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91672F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BE24C8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E903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5960990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6118D"/>
    <w:multiLevelType w:val="hybridMultilevel"/>
    <w:tmpl w:val="F6745942"/>
    <w:lvl w:ilvl="0" w:tplc="B8CACB8A">
      <w:start w:val="1"/>
      <w:numFmt w:val="decimal"/>
      <w:lvlText w:val="%1"/>
      <w:lvlJc w:val="left"/>
      <w:pPr>
        <w:ind w:left="462" w:hanging="348"/>
      </w:pPr>
      <w:rPr>
        <w:rFonts w:ascii="Arial-BoldItalicMT" w:eastAsia="Arial-BoldItalicMT" w:hAnsi="Arial-BoldItalicMT" w:cs="Arial-BoldItalicMT" w:hint="default"/>
        <w:b/>
        <w:bCs/>
        <w:i/>
        <w:w w:val="93"/>
        <w:sz w:val="31"/>
        <w:szCs w:val="31"/>
      </w:rPr>
    </w:lvl>
    <w:lvl w:ilvl="1" w:tplc="FB2A4154">
      <w:numFmt w:val="bullet"/>
      <w:lvlText w:val="•"/>
      <w:lvlJc w:val="left"/>
      <w:pPr>
        <w:ind w:left="1378" w:hanging="348"/>
      </w:pPr>
      <w:rPr>
        <w:rFonts w:hint="default"/>
      </w:rPr>
    </w:lvl>
    <w:lvl w:ilvl="2" w:tplc="B8320AEE">
      <w:numFmt w:val="bullet"/>
      <w:lvlText w:val="•"/>
      <w:lvlJc w:val="left"/>
      <w:pPr>
        <w:ind w:left="2297" w:hanging="348"/>
      </w:pPr>
      <w:rPr>
        <w:rFonts w:hint="default"/>
      </w:rPr>
    </w:lvl>
    <w:lvl w:ilvl="3" w:tplc="921A64EE">
      <w:numFmt w:val="bullet"/>
      <w:lvlText w:val="•"/>
      <w:lvlJc w:val="left"/>
      <w:pPr>
        <w:ind w:left="3215" w:hanging="348"/>
      </w:pPr>
      <w:rPr>
        <w:rFonts w:hint="default"/>
      </w:rPr>
    </w:lvl>
    <w:lvl w:ilvl="4" w:tplc="55BA2F94">
      <w:numFmt w:val="bullet"/>
      <w:lvlText w:val="•"/>
      <w:lvlJc w:val="left"/>
      <w:pPr>
        <w:ind w:left="4134" w:hanging="348"/>
      </w:pPr>
      <w:rPr>
        <w:rFonts w:hint="default"/>
      </w:rPr>
    </w:lvl>
    <w:lvl w:ilvl="5" w:tplc="9BE2C37E">
      <w:numFmt w:val="bullet"/>
      <w:lvlText w:val="•"/>
      <w:lvlJc w:val="left"/>
      <w:pPr>
        <w:ind w:left="5052" w:hanging="348"/>
      </w:pPr>
      <w:rPr>
        <w:rFonts w:hint="default"/>
      </w:rPr>
    </w:lvl>
    <w:lvl w:ilvl="6" w:tplc="5CA6B270">
      <w:numFmt w:val="bullet"/>
      <w:lvlText w:val="•"/>
      <w:lvlJc w:val="left"/>
      <w:pPr>
        <w:ind w:left="5971" w:hanging="348"/>
      </w:pPr>
      <w:rPr>
        <w:rFonts w:hint="default"/>
      </w:rPr>
    </w:lvl>
    <w:lvl w:ilvl="7" w:tplc="FB0808AA">
      <w:numFmt w:val="bullet"/>
      <w:lvlText w:val="•"/>
      <w:lvlJc w:val="left"/>
      <w:pPr>
        <w:ind w:left="6889" w:hanging="348"/>
      </w:pPr>
      <w:rPr>
        <w:rFonts w:hint="default"/>
      </w:rPr>
    </w:lvl>
    <w:lvl w:ilvl="8" w:tplc="D360A370">
      <w:numFmt w:val="bullet"/>
      <w:lvlText w:val="•"/>
      <w:lvlJc w:val="left"/>
      <w:pPr>
        <w:ind w:left="7808" w:hanging="348"/>
      </w:pPr>
      <w:rPr>
        <w:rFonts w:hint="default"/>
      </w:rPr>
    </w:lvl>
  </w:abstractNum>
  <w:abstractNum w:abstractNumId="3" w15:restartNumberingAfterBreak="0">
    <w:nsid w:val="1FD4520E"/>
    <w:multiLevelType w:val="multilevel"/>
    <w:tmpl w:val="AE44184C"/>
    <w:lvl w:ilvl="0">
      <w:start w:val="1"/>
      <w:numFmt w:val="upperLetter"/>
      <w:lvlText w:val="%1-"/>
      <w:lvlJc w:val="left"/>
      <w:pPr>
        <w:ind w:left="822" w:hanging="348"/>
      </w:pPr>
      <w:rPr>
        <w:rFonts w:ascii="Arial" w:eastAsia="Arial" w:hAnsi="Arial" w:cs="Arial" w:hint="default"/>
        <w:b/>
        <w:bCs/>
        <w:spacing w:val="0"/>
        <w:w w:val="85"/>
        <w:sz w:val="31"/>
        <w:szCs w:val="31"/>
      </w:rPr>
    </w:lvl>
    <w:lvl w:ilvl="1">
      <w:start w:val="1"/>
      <w:numFmt w:val="decimal"/>
      <w:lvlText w:val="%2-"/>
      <w:lvlJc w:val="left"/>
      <w:pPr>
        <w:ind w:left="822" w:hanging="348"/>
        <w:jc w:val="right"/>
      </w:pPr>
      <w:rPr>
        <w:rFonts w:ascii="Arial-BoldItalicMT" w:eastAsia="Arial-BoldItalicMT" w:hAnsi="Arial-BoldItalicMT" w:cs="Arial-BoldItalicMT" w:hint="default"/>
        <w:b/>
        <w:bCs/>
        <w:i/>
        <w:spacing w:val="0"/>
        <w:w w:val="93"/>
        <w:sz w:val="31"/>
        <w:szCs w:val="31"/>
      </w:rPr>
    </w:lvl>
    <w:lvl w:ilvl="2">
      <w:start w:val="1"/>
      <w:numFmt w:val="decimal"/>
      <w:lvlText w:val="%2.%3."/>
      <w:lvlJc w:val="left"/>
      <w:pPr>
        <w:ind w:left="834" w:hanging="568"/>
        <w:jc w:val="right"/>
      </w:pPr>
      <w:rPr>
        <w:rFonts w:ascii="Arial-BoldItalicMT" w:eastAsia="Arial-BoldItalicMT" w:hAnsi="Arial-BoldItalicMT" w:cs="Arial-BoldItalicMT" w:hint="default"/>
        <w:b/>
        <w:bCs/>
        <w:i/>
        <w:spacing w:val="0"/>
        <w:w w:val="94"/>
        <w:sz w:val="31"/>
        <w:szCs w:val="31"/>
      </w:rPr>
    </w:lvl>
    <w:lvl w:ilvl="3">
      <w:numFmt w:val="bullet"/>
      <w:lvlText w:val="•"/>
      <w:lvlJc w:val="left"/>
      <w:pPr>
        <w:ind w:left="2876" w:hanging="568"/>
      </w:pPr>
      <w:rPr>
        <w:rFonts w:hint="default"/>
      </w:rPr>
    </w:lvl>
    <w:lvl w:ilvl="4">
      <w:numFmt w:val="bullet"/>
      <w:lvlText w:val="•"/>
      <w:lvlJc w:val="left"/>
      <w:pPr>
        <w:ind w:left="3895" w:hanging="568"/>
      </w:pPr>
      <w:rPr>
        <w:rFonts w:hint="default"/>
      </w:rPr>
    </w:lvl>
    <w:lvl w:ilvl="5">
      <w:numFmt w:val="bullet"/>
      <w:lvlText w:val="•"/>
      <w:lvlJc w:val="left"/>
      <w:pPr>
        <w:ind w:left="4913" w:hanging="568"/>
      </w:pPr>
      <w:rPr>
        <w:rFonts w:hint="default"/>
      </w:rPr>
    </w:lvl>
    <w:lvl w:ilvl="6">
      <w:numFmt w:val="bullet"/>
      <w:lvlText w:val="•"/>
      <w:lvlJc w:val="left"/>
      <w:pPr>
        <w:ind w:left="5931" w:hanging="568"/>
      </w:pPr>
      <w:rPr>
        <w:rFonts w:hint="default"/>
      </w:rPr>
    </w:lvl>
    <w:lvl w:ilvl="7">
      <w:numFmt w:val="bullet"/>
      <w:lvlText w:val="•"/>
      <w:lvlJc w:val="left"/>
      <w:pPr>
        <w:ind w:left="6950" w:hanging="568"/>
      </w:pPr>
      <w:rPr>
        <w:rFonts w:hint="default"/>
      </w:rPr>
    </w:lvl>
    <w:lvl w:ilvl="8">
      <w:numFmt w:val="bullet"/>
      <w:lvlText w:val="•"/>
      <w:lvlJc w:val="left"/>
      <w:pPr>
        <w:ind w:left="7968" w:hanging="568"/>
      </w:pPr>
      <w:rPr>
        <w:rFonts w:hint="default"/>
      </w:rPr>
    </w:lvl>
  </w:abstractNum>
  <w:abstractNum w:abstractNumId="4" w15:restartNumberingAfterBreak="0">
    <w:nsid w:val="272F714B"/>
    <w:multiLevelType w:val="hybridMultilevel"/>
    <w:tmpl w:val="2F7053F8"/>
    <w:lvl w:ilvl="0" w:tplc="040C0013">
      <w:start w:val="1"/>
      <w:numFmt w:val="upperRoman"/>
      <w:lvlText w:val="%1."/>
      <w:lvlJc w:val="right"/>
      <w:pPr>
        <w:ind w:left="834" w:hanging="360"/>
      </w:pPr>
    </w:lvl>
    <w:lvl w:ilvl="1" w:tplc="040C0019" w:tentative="1">
      <w:start w:val="1"/>
      <w:numFmt w:val="lowerLetter"/>
      <w:lvlText w:val="%2."/>
      <w:lvlJc w:val="left"/>
      <w:pPr>
        <w:ind w:left="1554" w:hanging="360"/>
      </w:pPr>
    </w:lvl>
    <w:lvl w:ilvl="2" w:tplc="040C001B" w:tentative="1">
      <w:start w:val="1"/>
      <w:numFmt w:val="lowerRoman"/>
      <w:lvlText w:val="%3."/>
      <w:lvlJc w:val="right"/>
      <w:pPr>
        <w:ind w:left="2274" w:hanging="180"/>
      </w:pPr>
    </w:lvl>
    <w:lvl w:ilvl="3" w:tplc="040C000F" w:tentative="1">
      <w:start w:val="1"/>
      <w:numFmt w:val="decimal"/>
      <w:lvlText w:val="%4."/>
      <w:lvlJc w:val="left"/>
      <w:pPr>
        <w:ind w:left="2994" w:hanging="360"/>
      </w:pPr>
    </w:lvl>
    <w:lvl w:ilvl="4" w:tplc="040C0019" w:tentative="1">
      <w:start w:val="1"/>
      <w:numFmt w:val="lowerLetter"/>
      <w:lvlText w:val="%5."/>
      <w:lvlJc w:val="left"/>
      <w:pPr>
        <w:ind w:left="3714" w:hanging="360"/>
      </w:pPr>
    </w:lvl>
    <w:lvl w:ilvl="5" w:tplc="040C001B" w:tentative="1">
      <w:start w:val="1"/>
      <w:numFmt w:val="lowerRoman"/>
      <w:lvlText w:val="%6."/>
      <w:lvlJc w:val="right"/>
      <w:pPr>
        <w:ind w:left="4434" w:hanging="180"/>
      </w:pPr>
    </w:lvl>
    <w:lvl w:ilvl="6" w:tplc="040C000F" w:tentative="1">
      <w:start w:val="1"/>
      <w:numFmt w:val="decimal"/>
      <w:lvlText w:val="%7."/>
      <w:lvlJc w:val="left"/>
      <w:pPr>
        <w:ind w:left="5154" w:hanging="360"/>
      </w:pPr>
    </w:lvl>
    <w:lvl w:ilvl="7" w:tplc="040C0019" w:tentative="1">
      <w:start w:val="1"/>
      <w:numFmt w:val="lowerLetter"/>
      <w:lvlText w:val="%8."/>
      <w:lvlJc w:val="left"/>
      <w:pPr>
        <w:ind w:left="5874" w:hanging="360"/>
      </w:pPr>
    </w:lvl>
    <w:lvl w:ilvl="8" w:tplc="040C001B" w:tentative="1">
      <w:start w:val="1"/>
      <w:numFmt w:val="lowerRoman"/>
      <w:lvlText w:val="%9."/>
      <w:lvlJc w:val="right"/>
      <w:pPr>
        <w:ind w:left="6594" w:hanging="180"/>
      </w:pPr>
    </w:lvl>
  </w:abstractNum>
  <w:abstractNum w:abstractNumId="5" w15:restartNumberingAfterBreak="0">
    <w:nsid w:val="27D00310"/>
    <w:multiLevelType w:val="hybridMultilevel"/>
    <w:tmpl w:val="5E2E911C"/>
    <w:lvl w:ilvl="0" w:tplc="6E844D72">
      <w:start w:val="2"/>
      <w:numFmt w:val="upperLetter"/>
      <w:lvlText w:val="%1-"/>
      <w:lvlJc w:val="left"/>
      <w:pPr>
        <w:ind w:left="502" w:hanging="348"/>
        <w:jc w:val="right"/>
      </w:pPr>
      <w:rPr>
        <w:rFonts w:ascii="Arial" w:eastAsia="Arial" w:hAnsi="Arial" w:cs="Arial" w:hint="default"/>
        <w:b/>
        <w:bCs/>
        <w:spacing w:val="0"/>
        <w:w w:val="79"/>
        <w:sz w:val="31"/>
        <w:szCs w:val="31"/>
      </w:rPr>
    </w:lvl>
    <w:lvl w:ilvl="1" w:tplc="95A2F064">
      <w:numFmt w:val="bullet"/>
      <w:lvlText w:val="•"/>
      <w:lvlJc w:val="left"/>
      <w:pPr>
        <w:ind w:left="1422" w:hanging="348"/>
      </w:pPr>
      <w:rPr>
        <w:rFonts w:hint="default"/>
      </w:rPr>
    </w:lvl>
    <w:lvl w:ilvl="2" w:tplc="AF108054">
      <w:numFmt w:val="bullet"/>
      <w:lvlText w:val="•"/>
      <w:lvlJc w:val="left"/>
      <w:pPr>
        <w:ind w:left="2345" w:hanging="348"/>
      </w:pPr>
      <w:rPr>
        <w:rFonts w:hint="default"/>
      </w:rPr>
    </w:lvl>
    <w:lvl w:ilvl="3" w:tplc="BF325F3C">
      <w:numFmt w:val="bullet"/>
      <w:lvlText w:val="•"/>
      <w:lvlJc w:val="left"/>
      <w:pPr>
        <w:ind w:left="3267" w:hanging="348"/>
      </w:pPr>
      <w:rPr>
        <w:rFonts w:hint="default"/>
      </w:rPr>
    </w:lvl>
    <w:lvl w:ilvl="4" w:tplc="EA685AAC">
      <w:numFmt w:val="bullet"/>
      <w:lvlText w:val="•"/>
      <w:lvlJc w:val="left"/>
      <w:pPr>
        <w:ind w:left="4190" w:hanging="348"/>
      </w:pPr>
      <w:rPr>
        <w:rFonts w:hint="default"/>
      </w:rPr>
    </w:lvl>
    <w:lvl w:ilvl="5" w:tplc="EE885B38">
      <w:numFmt w:val="bullet"/>
      <w:lvlText w:val="•"/>
      <w:lvlJc w:val="left"/>
      <w:pPr>
        <w:ind w:left="5112" w:hanging="348"/>
      </w:pPr>
      <w:rPr>
        <w:rFonts w:hint="default"/>
      </w:rPr>
    </w:lvl>
    <w:lvl w:ilvl="6" w:tplc="FD4A9F9C">
      <w:numFmt w:val="bullet"/>
      <w:lvlText w:val="•"/>
      <w:lvlJc w:val="left"/>
      <w:pPr>
        <w:ind w:left="6035" w:hanging="348"/>
      </w:pPr>
      <w:rPr>
        <w:rFonts w:hint="default"/>
      </w:rPr>
    </w:lvl>
    <w:lvl w:ilvl="7" w:tplc="9B5CB2BC">
      <w:numFmt w:val="bullet"/>
      <w:lvlText w:val="•"/>
      <w:lvlJc w:val="left"/>
      <w:pPr>
        <w:ind w:left="6957" w:hanging="348"/>
      </w:pPr>
      <w:rPr>
        <w:rFonts w:hint="default"/>
      </w:rPr>
    </w:lvl>
    <w:lvl w:ilvl="8" w:tplc="62EC5052">
      <w:numFmt w:val="bullet"/>
      <w:lvlText w:val="•"/>
      <w:lvlJc w:val="left"/>
      <w:pPr>
        <w:ind w:left="7880" w:hanging="348"/>
      </w:pPr>
      <w:rPr>
        <w:rFonts w:hint="default"/>
      </w:rPr>
    </w:lvl>
  </w:abstractNum>
  <w:abstractNum w:abstractNumId="6" w15:restartNumberingAfterBreak="0">
    <w:nsid w:val="2EBC262B"/>
    <w:multiLevelType w:val="hybridMultilevel"/>
    <w:tmpl w:val="D4BA96C6"/>
    <w:lvl w:ilvl="0" w:tplc="82BCE4FC">
      <w:numFmt w:val="bullet"/>
      <w:lvlText w:val="-"/>
      <w:lvlJc w:val="left"/>
      <w:pPr>
        <w:ind w:left="1002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7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62" w:hanging="360"/>
      </w:pPr>
      <w:rPr>
        <w:rFonts w:ascii="Wingdings" w:hAnsi="Wingdings" w:hint="default"/>
      </w:rPr>
    </w:lvl>
  </w:abstractNum>
  <w:abstractNum w:abstractNumId="7" w15:restartNumberingAfterBreak="0">
    <w:nsid w:val="37656AF5"/>
    <w:multiLevelType w:val="hybridMultilevel"/>
    <w:tmpl w:val="07603166"/>
    <w:lvl w:ilvl="0" w:tplc="9ABA814A">
      <w:start w:val="2"/>
      <w:numFmt w:val="decimal"/>
      <w:lvlText w:val="%1"/>
      <w:lvlJc w:val="left"/>
      <w:pPr>
        <w:ind w:left="462" w:hanging="348"/>
      </w:pPr>
      <w:rPr>
        <w:rFonts w:hint="default"/>
        <w:w w:val="93"/>
        <w:u w:val="single" w:color="000000"/>
      </w:rPr>
    </w:lvl>
    <w:lvl w:ilvl="1" w:tplc="8384D0DC">
      <w:numFmt w:val="bullet"/>
      <w:lvlText w:val="•"/>
      <w:lvlJc w:val="left"/>
      <w:pPr>
        <w:ind w:left="1378" w:hanging="348"/>
      </w:pPr>
      <w:rPr>
        <w:rFonts w:hint="default"/>
      </w:rPr>
    </w:lvl>
    <w:lvl w:ilvl="2" w:tplc="4336D47A">
      <w:numFmt w:val="bullet"/>
      <w:lvlText w:val="•"/>
      <w:lvlJc w:val="left"/>
      <w:pPr>
        <w:ind w:left="2297" w:hanging="348"/>
      </w:pPr>
      <w:rPr>
        <w:rFonts w:hint="default"/>
      </w:rPr>
    </w:lvl>
    <w:lvl w:ilvl="3" w:tplc="C71ACAEC">
      <w:numFmt w:val="bullet"/>
      <w:lvlText w:val="•"/>
      <w:lvlJc w:val="left"/>
      <w:pPr>
        <w:ind w:left="3215" w:hanging="348"/>
      </w:pPr>
      <w:rPr>
        <w:rFonts w:hint="default"/>
      </w:rPr>
    </w:lvl>
    <w:lvl w:ilvl="4" w:tplc="42F03D94">
      <w:numFmt w:val="bullet"/>
      <w:lvlText w:val="•"/>
      <w:lvlJc w:val="left"/>
      <w:pPr>
        <w:ind w:left="4134" w:hanging="348"/>
      </w:pPr>
      <w:rPr>
        <w:rFonts w:hint="default"/>
      </w:rPr>
    </w:lvl>
    <w:lvl w:ilvl="5" w:tplc="D108CE0C">
      <w:numFmt w:val="bullet"/>
      <w:lvlText w:val="•"/>
      <w:lvlJc w:val="left"/>
      <w:pPr>
        <w:ind w:left="5052" w:hanging="348"/>
      </w:pPr>
      <w:rPr>
        <w:rFonts w:hint="default"/>
      </w:rPr>
    </w:lvl>
    <w:lvl w:ilvl="6" w:tplc="2384DBE6">
      <w:numFmt w:val="bullet"/>
      <w:lvlText w:val="•"/>
      <w:lvlJc w:val="left"/>
      <w:pPr>
        <w:ind w:left="5971" w:hanging="348"/>
      </w:pPr>
      <w:rPr>
        <w:rFonts w:hint="default"/>
      </w:rPr>
    </w:lvl>
    <w:lvl w:ilvl="7" w:tplc="9AC874E4">
      <w:numFmt w:val="bullet"/>
      <w:lvlText w:val="•"/>
      <w:lvlJc w:val="left"/>
      <w:pPr>
        <w:ind w:left="6889" w:hanging="348"/>
      </w:pPr>
      <w:rPr>
        <w:rFonts w:hint="default"/>
      </w:rPr>
    </w:lvl>
    <w:lvl w:ilvl="8" w:tplc="C294293C">
      <w:numFmt w:val="bullet"/>
      <w:lvlText w:val="•"/>
      <w:lvlJc w:val="left"/>
      <w:pPr>
        <w:ind w:left="7808" w:hanging="348"/>
      </w:pPr>
      <w:rPr>
        <w:rFonts w:hint="default"/>
      </w:rPr>
    </w:lvl>
  </w:abstractNum>
  <w:abstractNum w:abstractNumId="8" w15:restartNumberingAfterBreak="0">
    <w:nsid w:val="389B59ED"/>
    <w:multiLevelType w:val="hybridMultilevel"/>
    <w:tmpl w:val="466AC8F8"/>
    <w:lvl w:ilvl="0" w:tplc="4F8036A4">
      <w:start w:val="1"/>
      <w:numFmt w:val="decimal"/>
      <w:lvlText w:val="%1-"/>
      <w:lvlJc w:val="left"/>
      <w:pPr>
        <w:ind w:left="462" w:hanging="348"/>
      </w:pPr>
      <w:rPr>
        <w:rFonts w:ascii="Arial-BoldItalicMT" w:eastAsia="Arial-BoldItalicMT" w:hAnsi="Arial-BoldItalicMT" w:cs="Arial-BoldItalicMT" w:hint="default"/>
        <w:b/>
        <w:bCs/>
        <w:i/>
        <w:spacing w:val="0"/>
        <w:w w:val="93"/>
        <w:sz w:val="31"/>
        <w:szCs w:val="31"/>
      </w:rPr>
    </w:lvl>
    <w:lvl w:ilvl="1" w:tplc="84DA3B1C">
      <w:numFmt w:val="bullet"/>
      <w:lvlText w:val="•"/>
      <w:lvlJc w:val="left"/>
      <w:pPr>
        <w:ind w:left="1378" w:hanging="348"/>
      </w:pPr>
      <w:rPr>
        <w:rFonts w:hint="default"/>
      </w:rPr>
    </w:lvl>
    <w:lvl w:ilvl="2" w:tplc="17069E3C">
      <w:numFmt w:val="bullet"/>
      <w:lvlText w:val="•"/>
      <w:lvlJc w:val="left"/>
      <w:pPr>
        <w:ind w:left="2297" w:hanging="348"/>
      </w:pPr>
      <w:rPr>
        <w:rFonts w:hint="default"/>
      </w:rPr>
    </w:lvl>
    <w:lvl w:ilvl="3" w:tplc="D2A49BBE">
      <w:numFmt w:val="bullet"/>
      <w:lvlText w:val="•"/>
      <w:lvlJc w:val="left"/>
      <w:pPr>
        <w:ind w:left="3215" w:hanging="348"/>
      </w:pPr>
      <w:rPr>
        <w:rFonts w:hint="default"/>
      </w:rPr>
    </w:lvl>
    <w:lvl w:ilvl="4" w:tplc="72F6CE06">
      <w:numFmt w:val="bullet"/>
      <w:lvlText w:val="•"/>
      <w:lvlJc w:val="left"/>
      <w:pPr>
        <w:ind w:left="4134" w:hanging="348"/>
      </w:pPr>
      <w:rPr>
        <w:rFonts w:hint="default"/>
      </w:rPr>
    </w:lvl>
    <w:lvl w:ilvl="5" w:tplc="4BB6EA44">
      <w:numFmt w:val="bullet"/>
      <w:lvlText w:val="•"/>
      <w:lvlJc w:val="left"/>
      <w:pPr>
        <w:ind w:left="5052" w:hanging="348"/>
      </w:pPr>
      <w:rPr>
        <w:rFonts w:hint="default"/>
      </w:rPr>
    </w:lvl>
    <w:lvl w:ilvl="6" w:tplc="D8E20A9C">
      <w:numFmt w:val="bullet"/>
      <w:lvlText w:val="•"/>
      <w:lvlJc w:val="left"/>
      <w:pPr>
        <w:ind w:left="5971" w:hanging="348"/>
      </w:pPr>
      <w:rPr>
        <w:rFonts w:hint="default"/>
      </w:rPr>
    </w:lvl>
    <w:lvl w:ilvl="7" w:tplc="738ADFEE">
      <w:numFmt w:val="bullet"/>
      <w:lvlText w:val="•"/>
      <w:lvlJc w:val="left"/>
      <w:pPr>
        <w:ind w:left="6889" w:hanging="348"/>
      </w:pPr>
      <w:rPr>
        <w:rFonts w:hint="default"/>
      </w:rPr>
    </w:lvl>
    <w:lvl w:ilvl="8" w:tplc="2F90EBF8">
      <w:numFmt w:val="bullet"/>
      <w:lvlText w:val="•"/>
      <w:lvlJc w:val="left"/>
      <w:pPr>
        <w:ind w:left="7808" w:hanging="348"/>
      </w:pPr>
      <w:rPr>
        <w:rFonts w:hint="default"/>
      </w:rPr>
    </w:lvl>
  </w:abstractNum>
  <w:abstractNum w:abstractNumId="9" w15:restartNumberingAfterBreak="0">
    <w:nsid w:val="3B561DF2"/>
    <w:multiLevelType w:val="hybridMultilevel"/>
    <w:tmpl w:val="2350343A"/>
    <w:lvl w:ilvl="0" w:tplc="F35821F2">
      <w:numFmt w:val="bullet"/>
      <w:lvlText w:val="•"/>
      <w:lvlJc w:val="left"/>
      <w:pPr>
        <w:ind w:left="1074" w:hanging="348"/>
      </w:pPr>
      <w:rPr>
        <w:rFonts w:ascii="Symbol" w:eastAsia="Symbol" w:hAnsi="Symbol" w:cs="Symbol" w:hint="default"/>
        <w:w w:val="102"/>
        <w:sz w:val="31"/>
        <w:szCs w:val="31"/>
      </w:rPr>
    </w:lvl>
    <w:lvl w:ilvl="1" w:tplc="B3AC6BD0">
      <w:numFmt w:val="bullet"/>
      <w:lvlText w:val="•"/>
      <w:lvlJc w:val="left"/>
      <w:pPr>
        <w:ind w:left="2022" w:hanging="348"/>
      </w:pPr>
      <w:rPr>
        <w:rFonts w:hint="default"/>
      </w:rPr>
    </w:lvl>
    <w:lvl w:ilvl="2" w:tplc="9828CDC2">
      <w:numFmt w:val="bullet"/>
      <w:lvlText w:val="•"/>
      <w:lvlJc w:val="left"/>
      <w:pPr>
        <w:ind w:left="2965" w:hanging="348"/>
      </w:pPr>
      <w:rPr>
        <w:rFonts w:hint="default"/>
      </w:rPr>
    </w:lvl>
    <w:lvl w:ilvl="3" w:tplc="21F649B0">
      <w:numFmt w:val="bullet"/>
      <w:lvlText w:val="•"/>
      <w:lvlJc w:val="left"/>
      <w:pPr>
        <w:ind w:left="3907" w:hanging="348"/>
      </w:pPr>
      <w:rPr>
        <w:rFonts w:hint="default"/>
      </w:rPr>
    </w:lvl>
    <w:lvl w:ilvl="4" w:tplc="5262ED50">
      <w:numFmt w:val="bullet"/>
      <w:lvlText w:val="•"/>
      <w:lvlJc w:val="left"/>
      <w:pPr>
        <w:ind w:left="4850" w:hanging="348"/>
      </w:pPr>
      <w:rPr>
        <w:rFonts w:hint="default"/>
      </w:rPr>
    </w:lvl>
    <w:lvl w:ilvl="5" w:tplc="9AE00794">
      <w:numFmt w:val="bullet"/>
      <w:lvlText w:val="•"/>
      <w:lvlJc w:val="left"/>
      <w:pPr>
        <w:ind w:left="5792" w:hanging="348"/>
      </w:pPr>
      <w:rPr>
        <w:rFonts w:hint="default"/>
      </w:rPr>
    </w:lvl>
    <w:lvl w:ilvl="6" w:tplc="3800E994">
      <w:numFmt w:val="bullet"/>
      <w:lvlText w:val="•"/>
      <w:lvlJc w:val="left"/>
      <w:pPr>
        <w:ind w:left="6735" w:hanging="348"/>
      </w:pPr>
      <w:rPr>
        <w:rFonts w:hint="default"/>
      </w:rPr>
    </w:lvl>
    <w:lvl w:ilvl="7" w:tplc="60284BDE">
      <w:numFmt w:val="bullet"/>
      <w:lvlText w:val="•"/>
      <w:lvlJc w:val="left"/>
      <w:pPr>
        <w:ind w:left="7677" w:hanging="348"/>
      </w:pPr>
      <w:rPr>
        <w:rFonts w:hint="default"/>
      </w:rPr>
    </w:lvl>
    <w:lvl w:ilvl="8" w:tplc="15C8E35E">
      <w:numFmt w:val="bullet"/>
      <w:lvlText w:val="•"/>
      <w:lvlJc w:val="left"/>
      <w:pPr>
        <w:ind w:left="8620" w:hanging="348"/>
      </w:pPr>
      <w:rPr>
        <w:rFonts w:hint="default"/>
      </w:rPr>
    </w:lvl>
  </w:abstractNum>
  <w:abstractNum w:abstractNumId="10" w15:restartNumberingAfterBreak="0">
    <w:nsid w:val="443A2BF8"/>
    <w:multiLevelType w:val="hybridMultilevel"/>
    <w:tmpl w:val="2CDE8464"/>
    <w:lvl w:ilvl="0" w:tplc="7A383A52">
      <w:start w:val="1"/>
      <w:numFmt w:val="decimal"/>
      <w:lvlText w:val="%1-"/>
      <w:lvlJc w:val="left"/>
      <w:pPr>
        <w:ind w:left="462" w:hanging="348"/>
      </w:pPr>
      <w:rPr>
        <w:rFonts w:ascii="Arial-BoldItalicMT" w:eastAsia="Arial-BoldItalicMT" w:hAnsi="Arial-BoldItalicMT" w:cs="Arial-BoldItalicMT" w:hint="default"/>
        <w:b/>
        <w:bCs/>
        <w:i/>
        <w:spacing w:val="0"/>
        <w:w w:val="93"/>
        <w:sz w:val="31"/>
        <w:szCs w:val="31"/>
      </w:rPr>
    </w:lvl>
    <w:lvl w:ilvl="1" w:tplc="BCF0F00C">
      <w:numFmt w:val="bullet"/>
      <w:lvlText w:val="•"/>
      <w:lvlJc w:val="left"/>
      <w:pPr>
        <w:ind w:left="1378" w:hanging="348"/>
      </w:pPr>
      <w:rPr>
        <w:rFonts w:hint="default"/>
      </w:rPr>
    </w:lvl>
    <w:lvl w:ilvl="2" w:tplc="A23C8A10">
      <w:numFmt w:val="bullet"/>
      <w:lvlText w:val="•"/>
      <w:lvlJc w:val="left"/>
      <w:pPr>
        <w:ind w:left="2297" w:hanging="348"/>
      </w:pPr>
      <w:rPr>
        <w:rFonts w:hint="default"/>
      </w:rPr>
    </w:lvl>
    <w:lvl w:ilvl="3" w:tplc="315E547A">
      <w:numFmt w:val="bullet"/>
      <w:lvlText w:val="•"/>
      <w:lvlJc w:val="left"/>
      <w:pPr>
        <w:ind w:left="3215" w:hanging="348"/>
      </w:pPr>
      <w:rPr>
        <w:rFonts w:hint="default"/>
      </w:rPr>
    </w:lvl>
    <w:lvl w:ilvl="4" w:tplc="5A64137E">
      <w:numFmt w:val="bullet"/>
      <w:lvlText w:val="•"/>
      <w:lvlJc w:val="left"/>
      <w:pPr>
        <w:ind w:left="4134" w:hanging="348"/>
      </w:pPr>
      <w:rPr>
        <w:rFonts w:hint="default"/>
      </w:rPr>
    </w:lvl>
    <w:lvl w:ilvl="5" w:tplc="0FE63A48">
      <w:numFmt w:val="bullet"/>
      <w:lvlText w:val="•"/>
      <w:lvlJc w:val="left"/>
      <w:pPr>
        <w:ind w:left="5052" w:hanging="348"/>
      </w:pPr>
      <w:rPr>
        <w:rFonts w:hint="default"/>
      </w:rPr>
    </w:lvl>
    <w:lvl w:ilvl="6" w:tplc="6FAA28FC">
      <w:numFmt w:val="bullet"/>
      <w:lvlText w:val="•"/>
      <w:lvlJc w:val="left"/>
      <w:pPr>
        <w:ind w:left="5971" w:hanging="348"/>
      </w:pPr>
      <w:rPr>
        <w:rFonts w:hint="default"/>
      </w:rPr>
    </w:lvl>
    <w:lvl w:ilvl="7" w:tplc="B1FCC6A0">
      <w:numFmt w:val="bullet"/>
      <w:lvlText w:val="•"/>
      <w:lvlJc w:val="left"/>
      <w:pPr>
        <w:ind w:left="6889" w:hanging="348"/>
      </w:pPr>
      <w:rPr>
        <w:rFonts w:hint="default"/>
      </w:rPr>
    </w:lvl>
    <w:lvl w:ilvl="8" w:tplc="9AF40796">
      <w:numFmt w:val="bullet"/>
      <w:lvlText w:val="•"/>
      <w:lvlJc w:val="left"/>
      <w:pPr>
        <w:ind w:left="7808" w:hanging="348"/>
      </w:pPr>
      <w:rPr>
        <w:rFonts w:hint="default"/>
      </w:rPr>
    </w:lvl>
  </w:abstractNum>
  <w:abstractNum w:abstractNumId="11" w15:restartNumberingAfterBreak="0">
    <w:nsid w:val="453428D4"/>
    <w:multiLevelType w:val="hybridMultilevel"/>
    <w:tmpl w:val="077A342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AA43493"/>
    <w:multiLevelType w:val="hybridMultilevel"/>
    <w:tmpl w:val="3A12167C"/>
    <w:lvl w:ilvl="0" w:tplc="F014D1E4">
      <w:start w:val="1"/>
      <w:numFmt w:val="decimal"/>
      <w:lvlText w:val="%1"/>
      <w:lvlJc w:val="left"/>
      <w:pPr>
        <w:ind w:left="822" w:hanging="348"/>
      </w:pPr>
      <w:rPr>
        <w:rFonts w:ascii="Arial-BoldItalicMT" w:eastAsia="Arial-BoldItalicMT" w:hAnsi="Arial-BoldItalicMT" w:cs="Arial-BoldItalicMT" w:hint="default"/>
        <w:b/>
        <w:bCs/>
        <w:i/>
        <w:w w:val="93"/>
        <w:sz w:val="31"/>
        <w:szCs w:val="31"/>
      </w:rPr>
    </w:lvl>
    <w:lvl w:ilvl="1" w:tplc="D700CC1A">
      <w:numFmt w:val="bullet"/>
      <w:lvlText w:val="•"/>
      <w:lvlJc w:val="left"/>
      <w:pPr>
        <w:ind w:left="1738" w:hanging="348"/>
      </w:pPr>
      <w:rPr>
        <w:rFonts w:hint="default"/>
      </w:rPr>
    </w:lvl>
    <w:lvl w:ilvl="2" w:tplc="980ED3AE">
      <w:numFmt w:val="bullet"/>
      <w:lvlText w:val="•"/>
      <w:lvlJc w:val="left"/>
      <w:pPr>
        <w:ind w:left="2657" w:hanging="348"/>
      </w:pPr>
      <w:rPr>
        <w:rFonts w:hint="default"/>
      </w:rPr>
    </w:lvl>
    <w:lvl w:ilvl="3" w:tplc="4A38A26E">
      <w:numFmt w:val="bullet"/>
      <w:lvlText w:val="•"/>
      <w:lvlJc w:val="left"/>
      <w:pPr>
        <w:ind w:left="3575" w:hanging="348"/>
      </w:pPr>
      <w:rPr>
        <w:rFonts w:hint="default"/>
      </w:rPr>
    </w:lvl>
    <w:lvl w:ilvl="4" w:tplc="EC46E53A">
      <w:numFmt w:val="bullet"/>
      <w:lvlText w:val="•"/>
      <w:lvlJc w:val="left"/>
      <w:pPr>
        <w:ind w:left="4494" w:hanging="348"/>
      </w:pPr>
      <w:rPr>
        <w:rFonts w:hint="default"/>
      </w:rPr>
    </w:lvl>
    <w:lvl w:ilvl="5" w:tplc="7E6C6A26">
      <w:numFmt w:val="bullet"/>
      <w:lvlText w:val="•"/>
      <w:lvlJc w:val="left"/>
      <w:pPr>
        <w:ind w:left="5412" w:hanging="348"/>
      </w:pPr>
      <w:rPr>
        <w:rFonts w:hint="default"/>
      </w:rPr>
    </w:lvl>
    <w:lvl w:ilvl="6" w:tplc="ACE8CB04">
      <w:numFmt w:val="bullet"/>
      <w:lvlText w:val="•"/>
      <w:lvlJc w:val="left"/>
      <w:pPr>
        <w:ind w:left="6331" w:hanging="348"/>
      </w:pPr>
      <w:rPr>
        <w:rFonts w:hint="default"/>
      </w:rPr>
    </w:lvl>
    <w:lvl w:ilvl="7" w:tplc="EA7660CC">
      <w:numFmt w:val="bullet"/>
      <w:lvlText w:val="•"/>
      <w:lvlJc w:val="left"/>
      <w:pPr>
        <w:ind w:left="7249" w:hanging="348"/>
      </w:pPr>
      <w:rPr>
        <w:rFonts w:hint="default"/>
      </w:rPr>
    </w:lvl>
    <w:lvl w:ilvl="8" w:tplc="D92C304C">
      <w:numFmt w:val="bullet"/>
      <w:lvlText w:val="•"/>
      <w:lvlJc w:val="left"/>
      <w:pPr>
        <w:ind w:left="8168" w:hanging="348"/>
      </w:pPr>
      <w:rPr>
        <w:rFonts w:hint="default"/>
      </w:rPr>
    </w:lvl>
  </w:abstractNum>
  <w:abstractNum w:abstractNumId="13" w15:restartNumberingAfterBreak="0">
    <w:nsid w:val="625E0E8B"/>
    <w:multiLevelType w:val="hybridMultilevel"/>
    <w:tmpl w:val="5406C1E0"/>
    <w:lvl w:ilvl="0" w:tplc="5302E12C">
      <w:numFmt w:val="bullet"/>
      <w:lvlText w:val="•"/>
      <w:lvlJc w:val="left"/>
      <w:pPr>
        <w:ind w:left="1080" w:hanging="348"/>
      </w:pPr>
      <w:rPr>
        <w:rFonts w:hint="default"/>
        <w:w w:val="102"/>
      </w:rPr>
    </w:lvl>
    <w:lvl w:ilvl="1" w:tplc="FD16C8E0">
      <w:numFmt w:val="bullet"/>
      <w:lvlText w:val="-"/>
      <w:lvlJc w:val="left"/>
      <w:pPr>
        <w:ind w:left="1400" w:hanging="360"/>
      </w:pPr>
      <w:rPr>
        <w:rFonts w:ascii="Arial" w:eastAsia="Arial" w:hAnsi="Arial" w:cs="Arial" w:hint="default"/>
        <w:color w:val="FF0000"/>
        <w:w w:val="93"/>
        <w:sz w:val="31"/>
        <w:szCs w:val="31"/>
      </w:rPr>
    </w:lvl>
    <w:lvl w:ilvl="2" w:tplc="BE78BD0C">
      <w:numFmt w:val="bullet"/>
      <w:lvlText w:val="•"/>
      <w:lvlJc w:val="left"/>
      <w:pPr>
        <w:ind w:left="2384" w:hanging="360"/>
      </w:pPr>
      <w:rPr>
        <w:rFonts w:hint="default"/>
      </w:rPr>
    </w:lvl>
    <w:lvl w:ilvl="3" w:tplc="1110D758">
      <w:numFmt w:val="bullet"/>
      <w:lvlText w:val="•"/>
      <w:lvlJc w:val="left"/>
      <w:pPr>
        <w:ind w:left="3362" w:hanging="360"/>
      </w:pPr>
      <w:rPr>
        <w:rFonts w:hint="default"/>
      </w:rPr>
    </w:lvl>
    <w:lvl w:ilvl="4" w:tplc="04F4562E">
      <w:numFmt w:val="bullet"/>
      <w:lvlText w:val="•"/>
      <w:lvlJc w:val="left"/>
      <w:pPr>
        <w:ind w:left="4341" w:hanging="360"/>
      </w:pPr>
      <w:rPr>
        <w:rFonts w:hint="default"/>
      </w:rPr>
    </w:lvl>
    <w:lvl w:ilvl="5" w:tplc="B652EF7E">
      <w:numFmt w:val="bullet"/>
      <w:lvlText w:val="•"/>
      <w:lvlJc w:val="left"/>
      <w:pPr>
        <w:ind w:left="5319" w:hanging="360"/>
      </w:pPr>
      <w:rPr>
        <w:rFonts w:hint="default"/>
      </w:rPr>
    </w:lvl>
    <w:lvl w:ilvl="6" w:tplc="4EEAE73C">
      <w:numFmt w:val="bullet"/>
      <w:lvlText w:val="•"/>
      <w:lvlJc w:val="left"/>
      <w:pPr>
        <w:ind w:left="6297" w:hanging="360"/>
      </w:pPr>
      <w:rPr>
        <w:rFonts w:hint="default"/>
      </w:rPr>
    </w:lvl>
    <w:lvl w:ilvl="7" w:tplc="84960AC2">
      <w:numFmt w:val="bullet"/>
      <w:lvlText w:val="•"/>
      <w:lvlJc w:val="left"/>
      <w:pPr>
        <w:ind w:left="7276" w:hanging="360"/>
      </w:pPr>
      <w:rPr>
        <w:rFonts w:hint="default"/>
      </w:rPr>
    </w:lvl>
    <w:lvl w:ilvl="8" w:tplc="1B421D04">
      <w:numFmt w:val="bullet"/>
      <w:lvlText w:val="•"/>
      <w:lvlJc w:val="left"/>
      <w:pPr>
        <w:ind w:left="8254" w:hanging="360"/>
      </w:pPr>
      <w:rPr>
        <w:rFonts w:hint="default"/>
      </w:rPr>
    </w:lvl>
  </w:abstractNum>
  <w:abstractNum w:abstractNumId="14" w15:restartNumberingAfterBreak="0">
    <w:nsid w:val="684749C1"/>
    <w:multiLevelType w:val="hybridMultilevel"/>
    <w:tmpl w:val="86EECC02"/>
    <w:lvl w:ilvl="0" w:tplc="457C302E">
      <w:numFmt w:val="bullet"/>
      <w:lvlText w:val="➢"/>
      <w:lvlJc w:val="left"/>
      <w:pPr>
        <w:ind w:left="720" w:hanging="360"/>
      </w:pPr>
      <w:rPr>
        <w:rFonts w:ascii="Arial" w:eastAsia="Arial" w:hAnsi="Arial" w:cs="Arial" w:hint="default"/>
        <w:w w:val="108"/>
        <w:sz w:val="31"/>
        <w:szCs w:val="3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8D32E6"/>
    <w:multiLevelType w:val="hybridMultilevel"/>
    <w:tmpl w:val="E2D257A4"/>
    <w:lvl w:ilvl="0" w:tplc="A89E53D4">
      <w:numFmt w:val="bullet"/>
      <w:lvlText w:val="•"/>
      <w:lvlJc w:val="left"/>
      <w:pPr>
        <w:ind w:left="834" w:hanging="348"/>
      </w:pPr>
      <w:rPr>
        <w:rFonts w:ascii="Symbol" w:eastAsia="Symbol" w:hAnsi="Symbol" w:cs="Symbol" w:hint="default"/>
        <w:w w:val="102"/>
        <w:sz w:val="31"/>
        <w:szCs w:val="31"/>
      </w:rPr>
    </w:lvl>
    <w:lvl w:ilvl="1" w:tplc="6FA693C6">
      <w:numFmt w:val="bullet"/>
      <w:lvlText w:val="•"/>
      <w:lvlJc w:val="left"/>
      <w:pPr>
        <w:ind w:left="1756" w:hanging="348"/>
      </w:pPr>
      <w:rPr>
        <w:rFonts w:hint="default"/>
      </w:rPr>
    </w:lvl>
    <w:lvl w:ilvl="2" w:tplc="7988CBBA">
      <w:numFmt w:val="bullet"/>
      <w:lvlText w:val="•"/>
      <w:lvlJc w:val="left"/>
      <w:pPr>
        <w:ind w:left="2673" w:hanging="348"/>
      </w:pPr>
      <w:rPr>
        <w:rFonts w:hint="default"/>
      </w:rPr>
    </w:lvl>
    <w:lvl w:ilvl="3" w:tplc="57FCE3A4">
      <w:numFmt w:val="bullet"/>
      <w:lvlText w:val="•"/>
      <w:lvlJc w:val="left"/>
      <w:pPr>
        <w:ind w:left="3589" w:hanging="348"/>
      </w:pPr>
      <w:rPr>
        <w:rFonts w:hint="default"/>
      </w:rPr>
    </w:lvl>
    <w:lvl w:ilvl="4" w:tplc="B816BAFC">
      <w:numFmt w:val="bullet"/>
      <w:lvlText w:val="•"/>
      <w:lvlJc w:val="left"/>
      <w:pPr>
        <w:ind w:left="4506" w:hanging="348"/>
      </w:pPr>
      <w:rPr>
        <w:rFonts w:hint="default"/>
      </w:rPr>
    </w:lvl>
    <w:lvl w:ilvl="5" w:tplc="F0FEC616">
      <w:numFmt w:val="bullet"/>
      <w:lvlText w:val="•"/>
      <w:lvlJc w:val="left"/>
      <w:pPr>
        <w:ind w:left="5422" w:hanging="348"/>
      </w:pPr>
      <w:rPr>
        <w:rFonts w:hint="default"/>
      </w:rPr>
    </w:lvl>
    <w:lvl w:ilvl="6" w:tplc="D6620234">
      <w:numFmt w:val="bullet"/>
      <w:lvlText w:val="•"/>
      <w:lvlJc w:val="left"/>
      <w:pPr>
        <w:ind w:left="6339" w:hanging="348"/>
      </w:pPr>
      <w:rPr>
        <w:rFonts w:hint="default"/>
      </w:rPr>
    </w:lvl>
    <w:lvl w:ilvl="7" w:tplc="F6DA8C28">
      <w:numFmt w:val="bullet"/>
      <w:lvlText w:val="•"/>
      <w:lvlJc w:val="left"/>
      <w:pPr>
        <w:ind w:left="7255" w:hanging="348"/>
      </w:pPr>
      <w:rPr>
        <w:rFonts w:hint="default"/>
      </w:rPr>
    </w:lvl>
    <w:lvl w:ilvl="8" w:tplc="4E98A3A6">
      <w:numFmt w:val="bullet"/>
      <w:lvlText w:val="•"/>
      <w:lvlJc w:val="left"/>
      <w:pPr>
        <w:ind w:left="8172" w:hanging="348"/>
      </w:pPr>
      <w:rPr>
        <w:rFonts w:hint="default"/>
      </w:rPr>
    </w:lvl>
  </w:abstractNum>
  <w:abstractNum w:abstractNumId="16" w15:restartNumberingAfterBreak="0">
    <w:nsid w:val="7D3833F2"/>
    <w:multiLevelType w:val="hybridMultilevel"/>
    <w:tmpl w:val="F24868CE"/>
    <w:lvl w:ilvl="0" w:tplc="44E44CC2">
      <w:start w:val="7"/>
      <w:numFmt w:val="upperRoman"/>
      <w:lvlText w:val="%1-"/>
      <w:lvlJc w:val="left"/>
      <w:pPr>
        <w:ind w:left="1194" w:hanging="720"/>
      </w:pPr>
      <w:rPr>
        <w:rFonts w:ascii="Arial" w:eastAsia="Arial" w:hAnsi="Arial" w:cs="Arial" w:hint="default"/>
        <w:b/>
        <w:bCs/>
        <w:spacing w:val="0"/>
        <w:w w:val="92"/>
        <w:sz w:val="31"/>
        <w:szCs w:val="31"/>
      </w:rPr>
    </w:lvl>
    <w:lvl w:ilvl="1" w:tplc="457C302E">
      <w:numFmt w:val="bullet"/>
      <w:lvlText w:val="➢"/>
      <w:lvlJc w:val="left"/>
      <w:pPr>
        <w:ind w:left="1110" w:hanging="360"/>
      </w:pPr>
      <w:rPr>
        <w:rFonts w:ascii="Arial" w:eastAsia="Arial" w:hAnsi="Arial" w:cs="Arial" w:hint="default"/>
        <w:w w:val="108"/>
        <w:sz w:val="31"/>
        <w:szCs w:val="31"/>
      </w:rPr>
    </w:lvl>
    <w:lvl w:ilvl="2" w:tplc="9C329CF4">
      <w:numFmt w:val="bullet"/>
      <w:lvlText w:val="•"/>
      <w:lvlJc w:val="left"/>
      <w:pPr>
        <w:ind w:left="2178" w:hanging="360"/>
      </w:pPr>
      <w:rPr>
        <w:rFonts w:hint="default"/>
      </w:rPr>
    </w:lvl>
    <w:lvl w:ilvl="3" w:tplc="DEC02A22">
      <w:numFmt w:val="bullet"/>
      <w:lvlText w:val="•"/>
      <w:lvlJc w:val="left"/>
      <w:pPr>
        <w:ind w:left="3156" w:hanging="360"/>
      </w:pPr>
      <w:rPr>
        <w:rFonts w:hint="default"/>
      </w:rPr>
    </w:lvl>
    <w:lvl w:ilvl="4" w:tplc="D666BBE4">
      <w:numFmt w:val="bullet"/>
      <w:lvlText w:val="•"/>
      <w:lvlJc w:val="left"/>
      <w:pPr>
        <w:ind w:left="4135" w:hanging="360"/>
      </w:pPr>
      <w:rPr>
        <w:rFonts w:hint="default"/>
      </w:rPr>
    </w:lvl>
    <w:lvl w:ilvl="5" w:tplc="96F26E86">
      <w:numFmt w:val="bullet"/>
      <w:lvlText w:val="•"/>
      <w:lvlJc w:val="left"/>
      <w:pPr>
        <w:ind w:left="5113" w:hanging="360"/>
      </w:pPr>
      <w:rPr>
        <w:rFonts w:hint="default"/>
      </w:rPr>
    </w:lvl>
    <w:lvl w:ilvl="6" w:tplc="98F6A23E">
      <w:numFmt w:val="bullet"/>
      <w:lvlText w:val="•"/>
      <w:lvlJc w:val="left"/>
      <w:pPr>
        <w:ind w:left="6091" w:hanging="360"/>
      </w:pPr>
      <w:rPr>
        <w:rFonts w:hint="default"/>
      </w:rPr>
    </w:lvl>
    <w:lvl w:ilvl="7" w:tplc="D57ECCCA">
      <w:numFmt w:val="bullet"/>
      <w:lvlText w:val="•"/>
      <w:lvlJc w:val="left"/>
      <w:pPr>
        <w:ind w:left="7070" w:hanging="360"/>
      </w:pPr>
      <w:rPr>
        <w:rFonts w:hint="default"/>
      </w:rPr>
    </w:lvl>
    <w:lvl w:ilvl="8" w:tplc="E3F26BEA">
      <w:numFmt w:val="bullet"/>
      <w:lvlText w:val="•"/>
      <w:lvlJc w:val="left"/>
      <w:pPr>
        <w:ind w:left="8048" w:hanging="360"/>
      </w:pPr>
      <w:rPr>
        <w:rFonts w:hint="default"/>
      </w:rPr>
    </w:lvl>
  </w:abstractNum>
  <w:num w:numId="1">
    <w:abstractNumId w:val="16"/>
  </w:num>
  <w:num w:numId="2">
    <w:abstractNumId w:val="10"/>
  </w:num>
  <w:num w:numId="3">
    <w:abstractNumId w:val="8"/>
  </w:num>
  <w:num w:numId="4">
    <w:abstractNumId w:val="0"/>
  </w:num>
  <w:num w:numId="5">
    <w:abstractNumId w:val="3"/>
  </w:num>
  <w:num w:numId="6">
    <w:abstractNumId w:val="15"/>
  </w:num>
  <w:num w:numId="7">
    <w:abstractNumId w:val="12"/>
  </w:num>
  <w:num w:numId="8">
    <w:abstractNumId w:val="2"/>
  </w:num>
  <w:num w:numId="9">
    <w:abstractNumId w:val="7"/>
  </w:num>
  <w:num w:numId="10">
    <w:abstractNumId w:val="5"/>
  </w:num>
  <w:num w:numId="11">
    <w:abstractNumId w:val="13"/>
  </w:num>
  <w:num w:numId="12">
    <w:abstractNumId w:val="9"/>
  </w:num>
  <w:num w:numId="13">
    <w:abstractNumId w:val="14"/>
  </w:num>
  <w:num w:numId="14">
    <w:abstractNumId w:val="4"/>
  </w:num>
  <w:num w:numId="15">
    <w:abstractNumId w:val="11"/>
  </w:num>
  <w:num w:numId="16">
    <w:abstractNumId w:val="6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D0C"/>
    <w:rsid w:val="00021CDB"/>
    <w:rsid w:val="00051847"/>
    <w:rsid w:val="00066C9B"/>
    <w:rsid w:val="000809B5"/>
    <w:rsid w:val="00096CAA"/>
    <w:rsid w:val="000A7944"/>
    <w:rsid w:val="000E5509"/>
    <w:rsid w:val="000F681A"/>
    <w:rsid w:val="00106A37"/>
    <w:rsid w:val="00123526"/>
    <w:rsid w:val="0016533A"/>
    <w:rsid w:val="001756B5"/>
    <w:rsid w:val="00194F77"/>
    <w:rsid w:val="001F011A"/>
    <w:rsid w:val="00230972"/>
    <w:rsid w:val="00265ED9"/>
    <w:rsid w:val="00267506"/>
    <w:rsid w:val="002C0174"/>
    <w:rsid w:val="002E39FC"/>
    <w:rsid w:val="002E436C"/>
    <w:rsid w:val="00315183"/>
    <w:rsid w:val="00316717"/>
    <w:rsid w:val="00345041"/>
    <w:rsid w:val="003558B0"/>
    <w:rsid w:val="00380941"/>
    <w:rsid w:val="003F3DCF"/>
    <w:rsid w:val="004015FE"/>
    <w:rsid w:val="00452EAD"/>
    <w:rsid w:val="00467837"/>
    <w:rsid w:val="00473484"/>
    <w:rsid w:val="004D637B"/>
    <w:rsid w:val="004E3363"/>
    <w:rsid w:val="004E4655"/>
    <w:rsid w:val="00506E6E"/>
    <w:rsid w:val="00534D44"/>
    <w:rsid w:val="005401D9"/>
    <w:rsid w:val="00576B03"/>
    <w:rsid w:val="00594483"/>
    <w:rsid w:val="005968C7"/>
    <w:rsid w:val="00607C10"/>
    <w:rsid w:val="006260E3"/>
    <w:rsid w:val="00643D0D"/>
    <w:rsid w:val="006A298F"/>
    <w:rsid w:val="006C4AAB"/>
    <w:rsid w:val="006C78D0"/>
    <w:rsid w:val="006D3FDF"/>
    <w:rsid w:val="006E38E6"/>
    <w:rsid w:val="00736FEA"/>
    <w:rsid w:val="0076379B"/>
    <w:rsid w:val="007770E7"/>
    <w:rsid w:val="00780EA1"/>
    <w:rsid w:val="00840A03"/>
    <w:rsid w:val="008447EC"/>
    <w:rsid w:val="00845F6C"/>
    <w:rsid w:val="0084655A"/>
    <w:rsid w:val="0085433B"/>
    <w:rsid w:val="00865977"/>
    <w:rsid w:val="008B4503"/>
    <w:rsid w:val="008C2B51"/>
    <w:rsid w:val="008D6F31"/>
    <w:rsid w:val="008D7371"/>
    <w:rsid w:val="00917519"/>
    <w:rsid w:val="009542AE"/>
    <w:rsid w:val="009613CA"/>
    <w:rsid w:val="00967A74"/>
    <w:rsid w:val="009713B5"/>
    <w:rsid w:val="009738A8"/>
    <w:rsid w:val="00984312"/>
    <w:rsid w:val="009B632E"/>
    <w:rsid w:val="009C4360"/>
    <w:rsid w:val="009D423A"/>
    <w:rsid w:val="00A30DFF"/>
    <w:rsid w:val="00A6407C"/>
    <w:rsid w:val="00A8618E"/>
    <w:rsid w:val="00A93250"/>
    <w:rsid w:val="00AA15EA"/>
    <w:rsid w:val="00AA7AB8"/>
    <w:rsid w:val="00AB10DD"/>
    <w:rsid w:val="00AD136C"/>
    <w:rsid w:val="00AD3D19"/>
    <w:rsid w:val="00AF2DD3"/>
    <w:rsid w:val="00B04D71"/>
    <w:rsid w:val="00B448BC"/>
    <w:rsid w:val="00B870D2"/>
    <w:rsid w:val="00BD2D0C"/>
    <w:rsid w:val="00BE2E7E"/>
    <w:rsid w:val="00BE34B5"/>
    <w:rsid w:val="00BE3ECD"/>
    <w:rsid w:val="00BE5F16"/>
    <w:rsid w:val="00BE6B0D"/>
    <w:rsid w:val="00C0545E"/>
    <w:rsid w:val="00C169A1"/>
    <w:rsid w:val="00C37F56"/>
    <w:rsid w:val="00C56567"/>
    <w:rsid w:val="00C86A6D"/>
    <w:rsid w:val="00CF4476"/>
    <w:rsid w:val="00D3567A"/>
    <w:rsid w:val="00D51986"/>
    <w:rsid w:val="00DB2941"/>
    <w:rsid w:val="00DE6252"/>
    <w:rsid w:val="00E07AE5"/>
    <w:rsid w:val="00E2344F"/>
    <w:rsid w:val="00E3624E"/>
    <w:rsid w:val="00E6613C"/>
    <w:rsid w:val="00E86A20"/>
    <w:rsid w:val="00EA2388"/>
    <w:rsid w:val="00EA283C"/>
    <w:rsid w:val="00ED3287"/>
    <w:rsid w:val="00F32995"/>
    <w:rsid w:val="00F37B78"/>
    <w:rsid w:val="00F63263"/>
    <w:rsid w:val="00FF0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001F810B"/>
  <w15:docId w15:val="{AE1A8A41-4B1E-A14A-AF51-E8B5E304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paragraph" w:styleId="Titre1">
    <w:name w:val="heading 1"/>
    <w:basedOn w:val="Normal"/>
    <w:uiPriority w:val="9"/>
    <w:qFormat/>
    <w:pPr>
      <w:ind w:left="462" w:hanging="348"/>
      <w:jc w:val="both"/>
      <w:outlineLvl w:val="0"/>
    </w:pPr>
    <w:rPr>
      <w:b/>
      <w:bCs/>
      <w:sz w:val="31"/>
      <w:szCs w:val="31"/>
    </w:rPr>
  </w:style>
  <w:style w:type="paragraph" w:styleId="Titre2">
    <w:name w:val="heading 2"/>
    <w:basedOn w:val="Normal"/>
    <w:uiPriority w:val="9"/>
    <w:unhideWhenUsed/>
    <w:qFormat/>
    <w:pPr>
      <w:ind w:left="834"/>
      <w:outlineLvl w:val="1"/>
    </w:pPr>
    <w:rPr>
      <w:rFonts w:ascii="Arial-BoldItalicMT" w:eastAsia="Arial-BoldItalicMT" w:hAnsi="Arial-BoldItalicMT" w:cs="Arial-BoldItalicMT"/>
      <w:b/>
      <w:bCs/>
      <w:i/>
      <w:sz w:val="31"/>
      <w:szCs w:val="31"/>
    </w:rPr>
  </w:style>
  <w:style w:type="paragraph" w:styleId="Titre3">
    <w:name w:val="heading 3"/>
    <w:basedOn w:val="Normal"/>
    <w:uiPriority w:val="9"/>
    <w:unhideWhenUsed/>
    <w:qFormat/>
    <w:pPr>
      <w:spacing w:before="82"/>
      <w:ind w:left="462" w:hanging="348"/>
      <w:jc w:val="both"/>
      <w:outlineLvl w:val="2"/>
    </w:pPr>
    <w:rPr>
      <w:sz w:val="31"/>
      <w:szCs w:val="3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hanging="348"/>
    </w:pPr>
    <w:rPr>
      <w:i/>
      <w:sz w:val="31"/>
      <w:szCs w:val="31"/>
    </w:rPr>
  </w:style>
  <w:style w:type="paragraph" w:styleId="Paragraphedeliste">
    <w:name w:val="List Paragraph"/>
    <w:basedOn w:val="Normal"/>
    <w:uiPriority w:val="1"/>
    <w:qFormat/>
    <w:pPr>
      <w:spacing w:before="82"/>
      <w:ind w:left="462" w:hanging="348"/>
    </w:pPr>
  </w:style>
  <w:style w:type="paragraph" w:customStyle="1" w:styleId="TableParagraph">
    <w:name w:val="Table Paragraph"/>
    <w:basedOn w:val="Normal"/>
    <w:uiPriority w:val="1"/>
    <w:qFormat/>
    <w:pPr>
      <w:spacing w:before="43"/>
    </w:pPr>
  </w:style>
  <w:style w:type="paragraph" w:styleId="En-tte">
    <w:name w:val="header"/>
    <w:basedOn w:val="Normal"/>
    <w:link w:val="En-tteCar"/>
    <w:uiPriority w:val="99"/>
    <w:unhideWhenUsed/>
    <w:rsid w:val="00AA15E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A15EA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AA15E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AA15EA"/>
    <w:rPr>
      <w:rFonts w:ascii="Arial" w:eastAsia="Arial" w:hAnsi="Arial" w:cs="Arial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809B5"/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809B5"/>
    <w:rPr>
      <w:rFonts w:ascii="Times New Roman" w:eastAsia="Arial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040AEAC-1B9C-6C41-B8C7-89E6177FA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1633</Words>
  <Characters>8983</Characters>
  <Application>Microsoft Office Word</Application>
  <DocSecurity>0</DocSecurity>
  <Lines>74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OHADA</Company>
  <LinksUpToDate>false</LinksUpToDate>
  <CharactersWithSpaces>10595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Kodjo Patrice TOSSAVI</cp:lastModifiedBy>
  <cp:revision>3</cp:revision>
  <cp:lastPrinted>2020-01-27T11:46:00Z</cp:lastPrinted>
  <dcterms:created xsi:type="dcterms:W3CDTF">2020-01-27T11:46:00Z</dcterms:created>
  <dcterms:modified xsi:type="dcterms:W3CDTF">2020-01-27T11:58:00Z</dcterms:modified>
</cp:coreProperties>
</file>